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8E" w:rsidRPr="00AB65AA" w:rsidRDefault="00E25CE6" w:rsidP="00AD66E0">
      <w:pPr>
        <w:pStyle w:val="a3"/>
        <w:jc w:val="left"/>
        <w:rPr>
          <w:rFonts w:ascii="標楷體" w:eastAsia="標楷體" w:hAnsi="標楷體"/>
          <w:sz w:val="44"/>
        </w:rPr>
      </w:pPr>
      <w:r w:rsidRPr="00AB65AA">
        <w:rPr>
          <w:rFonts w:ascii="標楷體" w:eastAsia="標楷體" w:hAnsi="標楷體" w:hint="eastAsia"/>
          <w:noProof/>
          <w:sz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3220278" cy="378354"/>
            <wp:effectExtent l="0" t="0" r="0" b="3175"/>
            <wp:wrapSquare wrapText="bothSides"/>
            <wp:docPr id="5" name="圖片 5" descr="C:\Users\NM-TW\AppData\Local\Microsoft\Windows\INetCache\Content.Word\enforce-tac-n-logo-coloured-RGB-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M-TW\AppData\Local\Microsoft\Windows\INetCache\Content.Word\enforce-tac-n-logo-coloured-RGB-30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37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766F" w:rsidRDefault="00250EF1" w:rsidP="00E25CE6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 w:hint="eastAsia"/>
          <w:sz w:val="52"/>
        </w:rPr>
        <w:t>2</w:t>
      </w:r>
      <w:r w:rsidR="006337AF">
        <w:rPr>
          <w:rFonts w:ascii="標楷體" w:eastAsia="標楷體" w:hAnsi="標楷體"/>
          <w:sz w:val="52"/>
        </w:rPr>
        <w:t>025</w:t>
      </w:r>
      <w:r w:rsidR="00E25CE6" w:rsidRPr="00AB65AA">
        <w:rPr>
          <w:rFonts w:ascii="標楷體" w:eastAsia="標楷體" w:hAnsi="標楷體" w:hint="eastAsia"/>
          <w:sz w:val="52"/>
        </w:rPr>
        <w:t>德國紐倫堡警備用品展報名表</w:t>
      </w:r>
    </w:p>
    <w:p w:rsidR="00250EF1" w:rsidRPr="00250EF1" w:rsidRDefault="001006C4" w:rsidP="001006C4">
      <w:pPr>
        <w:spacing w:line="400" w:lineRule="exact"/>
        <w:ind w:right="320"/>
        <w:rPr>
          <w:rFonts w:ascii="標楷體" w:eastAsia="標楷體" w:hAnsi="標楷體"/>
          <w:sz w:val="14"/>
          <w:u w:val="single"/>
        </w:rPr>
      </w:pPr>
      <w:r w:rsidRPr="000434AB">
        <w:rPr>
          <w:rFonts w:ascii="標楷體" w:eastAsia="標楷體" w:hAnsi="標楷體" w:hint="eastAsia"/>
          <w:color w:val="FF0000"/>
        </w:rPr>
        <w:t>*</w:t>
      </w:r>
      <w:proofErr w:type="gramStart"/>
      <w:r w:rsidRPr="000434AB">
        <w:rPr>
          <w:rFonts w:ascii="標楷體" w:eastAsia="標楷體" w:hAnsi="標楷體" w:hint="eastAsia"/>
          <w:color w:val="FF0000"/>
        </w:rPr>
        <w:t>必填</w:t>
      </w:r>
      <w:proofErr w:type="gramEnd"/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250EF1" w:rsidRPr="00250EF1">
        <w:rPr>
          <w:rFonts w:ascii="標楷體" w:eastAsia="標楷體" w:hAnsi="標楷體" w:hint="eastAsia"/>
          <w:sz w:val="32"/>
        </w:rPr>
        <w:t>填表日期：</w:t>
      </w:r>
      <w:r w:rsidR="00250EF1" w:rsidRPr="00250EF1">
        <w:rPr>
          <w:rFonts w:ascii="標楷體" w:eastAsia="標楷體" w:hAnsi="標楷體" w:hint="eastAsia"/>
          <w:sz w:val="32"/>
          <w:u w:val="single"/>
        </w:rPr>
        <w:t xml:space="preserve">     年    月    日</w:t>
      </w:r>
    </w:p>
    <w:tbl>
      <w:tblPr>
        <w:tblStyle w:val="a5"/>
        <w:tblW w:w="10915" w:type="dxa"/>
        <w:tblInd w:w="-147" w:type="dxa"/>
        <w:tblLook w:val="04A0" w:firstRow="1" w:lastRow="0" w:firstColumn="1" w:lastColumn="0" w:noHBand="0" w:noVBand="1"/>
      </w:tblPr>
      <w:tblGrid>
        <w:gridCol w:w="2596"/>
        <w:gridCol w:w="2933"/>
        <w:gridCol w:w="286"/>
        <w:gridCol w:w="1402"/>
        <w:gridCol w:w="1418"/>
        <w:gridCol w:w="2280"/>
      </w:tblGrid>
      <w:tr w:rsidR="001006C4" w:rsidRPr="00AB65AA" w:rsidTr="001006C4">
        <w:tc>
          <w:tcPr>
            <w:tcW w:w="10915" w:type="dxa"/>
            <w:gridSpan w:val="6"/>
            <w:vAlign w:val="center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聯絡資訊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公司名稱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Company name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661D9C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公司成立(西元)：   年    月    日</w:t>
            </w: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聯絡人</w:t>
            </w:r>
          </w:p>
          <w:p w:rsidR="001006C4" w:rsidRPr="00AB65AA" w:rsidRDefault="001006C4" w:rsidP="009D4DB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(含英文)</w:t>
            </w:r>
          </w:p>
          <w:p w:rsidR="00F237BD" w:rsidRPr="00AB65AA" w:rsidRDefault="001006C4" w:rsidP="00F237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Contact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person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連絡電話(公司)</w:t>
            </w:r>
          </w:p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Telephone(office)</w:t>
            </w:r>
          </w:p>
        </w:tc>
        <w:tc>
          <w:tcPr>
            <w:tcW w:w="2280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*性別/職稱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聯絡電話(手機)</w:t>
            </w:r>
          </w:p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Telephone(mobile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</w:p>
        </w:tc>
        <w:tc>
          <w:tcPr>
            <w:tcW w:w="2280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rPr>
          <w:trHeight w:val="394"/>
        </w:trPr>
        <w:tc>
          <w:tcPr>
            <w:tcW w:w="2596" w:type="dxa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電子信箱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E-mail</w:t>
            </w:r>
          </w:p>
        </w:tc>
        <w:tc>
          <w:tcPr>
            <w:tcW w:w="3219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2280" w:type="dxa"/>
            <w:vAlign w:val="center"/>
          </w:tcPr>
          <w:p w:rsidR="001006C4" w:rsidRPr="00AB65AA" w:rsidRDefault="001006C4" w:rsidP="006018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rPr>
          <w:trHeight w:val="156"/>
        </w:trPr>
        <w:tc>
          <w:tcPr>
            <w:tcW w:w="2596" w:type="dxa"/>
            <w:vMerge w:val="restart"/>
            <w:vAlign w:val="center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公司地址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Add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r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ess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rPr>
          <w:trHeight w:val="54"/>
        </w:trPr>
        <w:tc>
          <w:tcPr>
            <w:tcW w:w="2596" w:type="dxa"/>
            <w:vMerge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661D9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郵遞區號</w:t>
            </w:r>
            <w:r w:rsidR="00F237BD">
              <w:rPr>
                <w:rFonts w:ascii="標楷體" w:eastAsia="標楷體" w:hAnsi="標楷體" w:hint="eastAsia"/>
                <w:sz w:val="28"/>
                <w:szCs w:val="30"/>
              </w:rPr>
              <w:t>(六碼)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Zip code</w:t>
            </w:r>
          </w:p>
        </w:tc>
        <w:tc>
          <w:tcPr>
            <w:tcW w:w="3219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402" w:type="dxa"/>
            <w:vAlign w:val="center"/>
          </w:tcPr>
          <w:p w:rsidR="001006C4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網址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Website</w:t>
            </w:r>
          </w:p>
        </w:tc>
        <w:tc>
          <w:tcPr>
            <w:tcW w:w="3698" w:type="dxa"/>
            <w:gridSpan w:val="2"/>
          </w:tcPr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c>
          <w:tcPr>
            <w:tcW w:w="2596" w:type="dxa"/>
          </w:tcPr>
          <w:p w:rsidR="001006C4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*通訊地址</w:t>
            </w:r>
          </w:p>
          <w:p w:rsidR="001006C4" w:rsidRPr="00AB65AA" w:rsidRDefault="001006C4" w:rsidP="00661D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742413">
              <w:rPr>
                <w:rFonts w:ascii="標楷體" w:eastAsia="標楷體" w:hAnsi="標楷體"/>
                <w:sz w:val="28"/>
                <w:szCs w:val="30"/>
              </w:rPr>
              <w:t>Correspondence address</w:t>
            </w:r>
          </w:p>
        </w:tc>
        <w:tc>
          <w:tcPr>
            <w:tcW w:w="8319" w:type="dxa"/>
            <w:gridSpan w:val="5"/>
          </w:tcPr>
          <w:p w:rsidR="001006C4" w:rsidRPr="00175982" w:rsidRDefault="001006C4" w:rsidP="00742413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同公司聯繫地址</w:t>
            </w:r>
          </w:p>
          <w:p w:rsidR="001006C4" w:rsidRPr="00AB65AA" w:rsidRDefault="001006C4" w:rsidP="00742413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不同，請往下方填寫。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公司名稱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Company name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661D9C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  <w:vMerge w:val="restart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公司地址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Add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r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ess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(中)</w:t>
            </w:r>
          </w:p>
        </w:tc>
      </w:tr>
      <w:tr w:rsidR="001006C4" w:rsidRPr="00AB65AA" w:rsidTr="001006C4">
        <w:tc>
          <w:tcPr>
            <w:tcW w:w="2596" w:type="dxa"/>
            <w:vMerge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(英)</w:t>
            </w: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郵遞區號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Zip code</w:t>
            </w:r>
          </w:p>
        </w:tc>
        <w:tc>
          <w:tcPr>
            <w:tcW w:w="8319" w:type="dxa"/>
            <w:gridSpan w:val="5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連絡電話(公司)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Telephone(office)</w:t>
            </w:r>
          </w:p>
        </w:tc>
        <w:tc>
          <w:tcPr>
            <w:tcW w:w="2933" w:type="dxa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電子信箱</w:t>
            </w:r>
          </w:p>
          <w:p w:rsidR="001006C4" w:rsidRPr="00AB65AA" w:rsidRDefault="001006C4" w:rsidP="007424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E-mail</w:t>
            </w:r>
          </w:p>
        </w:tc>
        <w:tc>
          <w:tcPr>
            <w:tcW w:w="3698" w:type="dxa"/>
            <w:gridSpan w:val="2"/>
            <w:vAlign w:val="center"/>
          </w:tcPr>
          <w:p w:rsidR="001006C4" w:rsidRPr="00AB65AA" w:rsidRDefault="001006C4" w:rsidP="0074241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聯絡人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Contact</w:t>
            </w: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 w:rsidRPr="00AB65AA">
              <w:rPr>
                <w:rFonts w:ascii="標楷體" w:eastAsia="標楷體" w:hAnsi="標楷體"/>
                <w:sz w:val="28"/>
                <w:szCs w:val="30"/>
              </w:rPr>
              <w:t>person</w:t>
            </w:r>
          </w:p>
        </w:tc>
        <w:tc>
          <w:tcPr>
            <w:tcW w:w="2933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0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*發票地址</w:t>
            </w:r>
          </w:p>
        </w:tc>
        <w:tc>
          <w:tcPr>
            <w:tcW w:w="3698" w:type="dxa"/>
            <w:gridSpan w:val="2"/>
            <w:vAlign w:val="center"/>
          </w:tcPr>
          <w:p w:rsidR="001006C4" w:rsidRPr="00175982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  <w:szCs w:val="30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同公司聯繫地址</w:t>
            </w:r>
          </w:p>
          <w:p w:rsidR="001006C4" w:rsidRPr="00742413" w:rsidRDefault="001006C4" w:rsidP="00175982">
            <w:pPr>
              <w:spacing w:line="400" w:lineRule="exact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175982">
              <w:rPr>
                <w:rFonts w:ascii="標楷體" w:eastAsia="標楷體" w:hAnsi="標楷體" w:hint="eastAsia"/>
                <w:sz w:val="28"/>
                <w:szCs w:val="30"/>
              </w:rPr>
              <w:t>同通訊地址</w:t>
            </w:r>
          </w:p>
        </w:tc>
      </w:tr>
      <w:tr w:rsidR="001006C4" w:rsidRPr="00AB65AA" w:rsidTr="001006C4">
        <w:tc>
          <w:tcPr>
            <w:tcW w:w="2596" w:type="dxa"/>
            <w:vMerge w:val="restart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</w:rPr>
              <w:t>攤位數</w:t>
            </w:r>
            <w:r>
              <w:rPr>
                <w:rFonts w:ascii="標楷體" w:eastAsia="標楷體" w:hAnsi="標楷體" w:hint="eastAsia"/>
                <w:sz w:val="28"/>
              </w:rPr>
              <w:t>/形式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Stand space</w:t>
            </w:r>
          </w:p>
        </w:tc>
        <w:tc>
          <w:tcPr>
            <w:tcW w:w="8319" w:type="dxa"/>
            <w:gridSpan w:val="5"/>
          </w:tcPr>
          <w:p w:rsidR="009006F8" w:rsidRPr="009006F8" w:rsidRDefault="009006F8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b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</w:rPr>
              <w:t>*</w:t>
            </w:r>
            <w:r w:rsidRPr="009006F8">
              <w:rPr>
                <w:rFonts w:ascii="標楷體" w:eastAsia="標楷體" w:hAnsi="標楷體" w:hint="eastAsia"/>
                <w:b/>
                <w:color w:val="FF0000"/>
                <w:sz w:val="28"/>
              </w:rPr>
              <w:t>最小9平方米</w:t>
            </w:r>
          </w:p>
          <w:p w:rsidR="001006C4" w:rsidRDefault="001006C4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Front</w:t>
            </w:r>
            <w:r>
              <w:rPr>
                <w:rFonts w:ascii="標楷體" w:eastAsia="標楷體" w:hAnsi="標楷體" w:hint="eastAsia"/>
                <w:sz w:val="28"/>
              </w:rPr>
              <w:t>(長度)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Depth</w:t>
            </w:r>
            <w:r>
              <w:rPr>
                <w:rFonts w:ascii="標楷體" w:eastAsia="標楷體" w:hAnsi="標楷體" w:hint="eastAsia"/>
                <w:sz w:val="28"/>
              </w:rPr>
              <w:t>(深度)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</w:t>
            </w:r>
          </w:p>
          <w:p w:rsidR="001006C4" w:rsidRPr="00AB65AA" w:rsidRDefault="001006C4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Area _________ m²</w:t>
            </w:r>
          </w:p>
        </w:tc>
      </w:tr>
      <w:tr w:rsidR="001006C4" w:rsidRPr="00AB65AA" w:rsidTr="001006C4">
        <w:trPr>
          <w:trHeight w:val="2720"/>
        </w:trPr>
        <w:tc>
          <w:tcPr>
            <w:tcW w:w="2596" w:type="dxa"/>
            <w:vMerge/>
          </w:tcPr>
          <w:p w:rsidR="001006C4" w:rsidRPr="00AB65AA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19" w:type="dxa"/>
            <w:gridSpan w:val="5"/>
          </w:tcPr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1248" behindDoc="1" locked="0" layoutInCell="1" allowOverlap="1" wp14:anchorId="7737FA34" wp14:editId="398681D2">
                  <wp:simplePos x="0" y="0"/>
                  <wp:positionH relativeFrom="column">
                    <wp:posOffset>3137425</wp:posOffset>
                  </wp:positionH>
                  <wp:positionV relativeFrom="paragraph">
                    <wp:posOffset>36830</wp:posOffset>
                  </wp:positionV>
                  <wp:extent cx="596265" cy="278130"/>
                  <wp:effectExtent l="0" t="0" r="0" b="7620"/>
                  <wp:wrapTight wrapText="bothSides">
                    <wp:wrapPolygon edited="0">
                      <wp:start x="0" y="0"/>
                      <wp:lineTo x="0" y="20712"/>
                      <wp:lineTo x="20703" y="20712"/>
                      <wp:lineTo x="20703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 w:hint="eastAsia"/>
                <w:sz w:val="28"/>
              </w:rPr>
              <w:t>In-li</w:t>
            </w:r>
            <w:r>
              <w:rPr>
                <w:rFonts w:ascii="標楷體" w:eastAsia="標楷體" w:hAnsi="標楷體" w:hint="eastAsia"/>
                <w:sz w:val="28"/>
              </w:rPr>
              <w:t xml:space="preserve">ne stand (1 side open) </w:t>
            </w:r>
            <w:r w:rsidRPr="00AB65AA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0434AB" w:rsidRPr="00A34AEF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34AEF">
              <w:rPr>
                <w:rFonts w:ascii="標楷體" w:eastAsia="標楷體" w:hAnsi="標楷體" w:hint="eastAsia"/>
                <w:sz w:val="28"/>
              </w:rPr>
              <w:t>歐元2</w:t>
            </w:r>
            <w:r w:rsidRPr="00A34AEF">
              <w:rPr>
                <w:rFonts w:ascii="標楷體" w:eastAsia="標楷體" w:hAnsi="標楷體"/>
                <w:sz w:val="28"/>
              </w:rPr>
              <w:t>14/</w:t>
            </w:r>
            <w:r w:rsidRPr="00A34AEF"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0224" behindDoc="1" locked="0" layoutInCell="1" allowOverlap="1" wp14:anchorId="782F2289" wp14:editId="434CEC63">
                  <wp:simplePos x="0" y="0"/>
                  <wp:positionH relativeFrom="column">
                    <wp:posOffset>3136434</wp:posOffset>
                  </wp:positionH>
                  <wp:positionV relativeFrom="paragraph">
                    <wp:posOffset>43180</wp:posOffset>
                  </wp:positionV>
                  <wp:extent cx="608330" cy="285750"/>
                  <wp:effectExtent l="0" t="0" r="1270" b="0"/>
                  <wp:wrapTight wrapText="bothSides">
                    <wp:wrapPolygon edited="0">
                      <wp:start x="0" y="0"/>
                      <wp:lineTo x="0" y="20160"/>
                      <wp:lineTo x="20969" y="20160"/>
                      <wp:lineTo x="20969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Corne</w:t>
            </w:r>
            <w:r w:rsidR="001006C4">
              <w:rPr>
                <w:rFonts w:ascii="標楷體" w:eastAsia="標楷體" w:hAnsi="標楷體" w:hint="eastAsia"/>
                <w:sz w:val="28"/>
              </w:rPr>
              <w:t xml:space="preserve">r stand (2 sides open) </w:t>
            </w:r>
          </w:p>
          <w:p w:rsidR="000434AB" w:rsidRPr="00AB65AA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歐元2</w:t>
            </w:r>
            <w:r>
              <w:rPr>
                <w:rFonts w:ascii="標楷體" w:eastAsia="標楷體" w:hAnsi="標楷體"/>
                <w:sz w:val="28"/>
              </w:rPr>
              <w:t>36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2272" behindDoc="1" locked="0" layoutInCell="1" allowOverlap="1" wp14:anchorId="4A6F8D94" wp14:editId="34974A6C">
                  <wp:simplePos x="0" y="0"/>
                  <wp:positionH relativeFrom="column">
                    <wp:posOffset>3147112</wp:posOffset>
                  </wp:positionH>
                  <wp:positionV relativeFrom="paragraph">
                    <wp:posOffset>30704</wp:posOffset>
                  </wp:positionV>
                  <wp:extent cx="630555" cy="305435"/>
                  <wp:effectExtent l="0" t="0" r="0" b="0"/>
                  <wp:wrapTight wrapText="bothSides">
                    <wp:wrapPolygon edited="0">
                      <wp:start x="0" y="0"/>
                      <wp:lineTo x="0" y="20208"/>
                      <wp:lineTo x="20882" y="20208"/>
                      <wp:lineTo x="20882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Peninsul</w:t>
            </w:r>
            <w:r w:rsidR="001006C4">
              <w:rPr>
                <w:rFonts w:ascii="標楷體" w:eastAsia="標楷體" w:hAnsi="標楷體" w:hint="eastAsia"/>
                <w:sz w:val="28"/>
              </w:rPr>
              <w:t xml:space="preserve">a stand (3 sides open) </w:t>
            </w:r>
          </w:p>
          <w:p w:rsidR="000434AB" w:rsidRPr="00AB65AA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歐元2</w:t>
            </w:r>
            <w:r>
              <w:rPr>
                <w:rFonts w:ascii="標楷體" w:eastAsia="標楷體" w:hAnsi="標楷體"/>
                <w:sz w:val="28"/>
              </w:rPr>
              <w:t>44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0434AB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noProof/>
                <w:sz w:val="28"/>
              </w:rPr>
              <w:drawing>
                <wp:anchor distT="0" distB="0" distL="114300" distR="114300" simplePos="0" relativeHeight="251703296" behindDoc="1" locked="0" layoutInCell="1" allowOverlap="1" wp14:anchorId="79156D4D" wp14:editId="460F0CEC">
                  <wp:simplePos x="0" y="0"/>
                  <wp:positionH relativeFrom="column">
                    <wp:posOffset>3183964</wp:posOffset>
                  </wp:positionH>
                  <wp:positionV relativeFrom="paragraph">
                    <wp:posOffset>46990</wp:posOffset>
                  </wp:positionV>
                  <wp:extent cx="593725" cy="291465"/>
                  <wp:effectExtent l="0" t="0" r="0" b="0"/>
                  <wp:wrapTight wrapText="bothSides">
                    <wp:wrapPolygon edited="0">
                      <wp:start x="0" y="0"/>
                      <wp:lineTo x="0" y="19765"/>
                      <wp:lineTo x="20791" y="19765"/>
                      <wp:lineTo x="20791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6C4">
              <w:rPr>
                <w:rFonts w:ascii="新細明體" w:eastAsia="新細明體" w:hAnsi="新細明體" w:hint="eastAsia"/>
                <w:sz w:val="28"/>
              </w:rPr>
              <w:t>󠄁</w:t>
            </w:r>
            <w:r w:rsidR="001006C4" w:rsidRPr="00AB65AA">
              <w:rPr>
                <w:rFonts w:ascii="標楷體" w:eastAsia="標楷體" w:hAnsi="標楷體"/>
                <w:sz w:val="28"/>
              </w:rPr>
              <w:t xml:space="preserve"> </w:t>
            </w:r>
            <w:r w:rsidR="001006C4" w:rsidRPr="00AB65AA">
              <w:rPr>
                <w:rFonts w:ascii="標楷體" w:eastAsia="標楷體" w:hAnsi="標楷體" w:hint="eastAsia"/>
                <w:sz w:val="28"/>
              </w:rPr>
              <w:t>Islan</w:t>
            </w:r>
            <w:r w:rsidR="001006C4">
              <w:rPr>
                <w:rFonts w:ascii="標楷體" w:eastAsia="標楷體" w:hAnsi="標楷體" w:hint="eastAsia"/>
                <w:sz w:val="28"/>
              </w:rPr>
              <w:t>d stand (4 sides open)</w:t>
            </w:r>
          </w:p>
          <w:p w:rsidR="009006F8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歐元2</w:t>
            </w:r>
            <w:r>
              <w:rPr>
                <w:rFonts w:ascii="標楷體" w:eastAsia="標楷體" w:hAnsi="標楷體"/>
                <w:sz w:val="28"/>
              </w:rPr>
              <w:t>53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每平方米</w:t>
            </w:r>
          </w:p>
          <w:p w:rsidR="001006C4" w:rsidRDefault="001006C4" w:rsidP="00175982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是否需要申請</w:t>
            </w:r>
            <w:r w:rsidRPr="00254797">
              <w:rPr>
                <w:rFonts w:ascii="標楷體" w:eastAsia="標楷體" w:hAnsi="標楷體"/>
                <w:sz w:val="28"/>
              </w:rPr>
              <w:t>vehicles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>不需要</w:t>
            </w: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254797">
              <w:rPr>
                <w:rFonts w:ascii="標楷體" w:eastAsia="標楷體" w:hAnsi="標楷體" w:hint="eastAsia"/>
                <w:sz w:val="28"/>
              </w:rPr>
              <w:t>需要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 xml:space="preserve">0 </w:t>
            </w:r>
            <w:r>
              <w:rPr>
                <w:rFonts w:ascii="標楷體" w:eastAsia="標楷體" w:hAnsi="標楷體" w:hint="eastAsia"/>
                <w:sz w:val="28"/>
              </w:rPr>
              <w:t>平方米</w:t>
            </w:r>
            <w:r>
              <w:rPr>
                <w:rFonts w:ascii="標楷體" w:eastAsia="標楷體" w:hAnsi="標楷體"/>
                <w:sz w:val="28"/>
              </w:rPr>
              <w:t xml:space="preserve"> / 40 </w:t>
            </w:r>
            <w:r>
              <w:rPr>
                <w:rFonts w:ascii="標楷體" w:eastAsia="標楷體" w:hAnsi="標楷體" w:hint="eastAsia"/>
                <w:sz w:val="28"/>
              </w:rPr>
              <w:t>平方米 (圈選)</w:t>
            </w:r>
          </w:p>
          <w:p w:rsidR="009006F8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34AEF">
              <w:rPr>
                <w:rFonts w:ascii="標楷體" w:eastAsia="標楷體" w:hAnsi="標楷體" w:hint="eastAsia"/>
                <w:sz w:val="28"/>
              </w:rPr>
              <w:t>2</w:t>
            </w:r>
            <w:r w:rsidRPr="00A34AEF">
              <w:rPr>
                <w:rFonts w:ascii="標楷體" w:eastAsia="標楷體" w:hAnsi="標楷體"/>
                <w:sz w:val="28"/>
              </w:rPr>
              <w:t xml:space="preserve">0 </w:t>
            </w:r>
            <w:proofErr w:type="spellStart"/>
            <w:r w:rsidRPr="00A34AEF">
              <w:rPr>
                <w:rFonts w:ascii="標楷體" w:eastAsia="標楷體" w:hAnsi="標楷體"/>
                <w:sz w:val="28"/>
              </w:rPr>
              <w:t>sqm</w:t>
            </w:r>
            <w:proofErr w:type="spellEnd"/>
            <w:r w:rsidRPr="00A34AEF">
              <w:rPr>
                <w:rFonts w:ascii="標楷體" w:eastAsia="標楷體" w:hAnsi="標楷體" w:hint="eastAsia"/>
                <w:sz w:val="28"/>
              </w:rPr>
              <w:t>：</w:t>
            </w:r>
            <w:r w:rsidRPr="00A34AEF">
              <w:rPr>
                <w:rFonts w:ascii="標楷體" w:eastAsia="標楷體" w:hAnsi="標楷體" w:hint="eastAsia"/>
                <w:sz w:val="28"/>
              </w:rPr>
              <w:t>歐元</w:t>
            </w:r>
            <w:r w:rsidRPr="00A34AEF">
              <w:rPr>
                <w:rFonts w:ascii="標楷體" w:eastAsia="標楷體" w:hAnsi="標楷體" w:hint="eastAsia"/>
                <w:sz w:val="28"/>
              </w:rPr>
              <w:t>3</w:t>
            </w:r>
            <w:r w:rsidRPr="00A34AEF">
              <w:rPr>
                <w:rFonts w:ascii="標楷體" w:eastAsia="標楷體" w:hAnsi="標楷體"/>
                <w:sz w:val="28"/>
              </w:rPr>
              <w:t>,550</w:t>
            </w:r>
            <w:r w:rsidRPr="00A34AEF">
              <w:rPr>
                <w:rFonts w:ascii="標楷體" w:eastAsia="標楷體" w:hAnsi="標楷體"/>
                <w:sz w:val="28"/>
              </w:rPr>
              <w:t>/</w:t>
            </w:r>
            <w:r w:rsidRPr="00A34AEF">
              <w:rPr>
                <w:rFonts w:ascii="標楷體" w:eastAsia="標楷體" w:hAnsi="標楷體"/>
                <w:sz w:val="28"/>
              </w:rPr>
              <w:t xml:space="preserve">40 </w:t>
            </w:r>
            <w:proofErr w:type="spellStart"/>
            <w:r w:rsidRPr="00A34AEF">
              <w:rPr>
                <w:rFonts w:ascii="標楷體" w:eastAsia="標楷體" w:hAnsi="標楷體"/>
                <w:sz w:val="28"/>
              </w:rPr>
              <w:t>sqm</w:t>
            </w:r>
            <w:proofErr w:type="spellEnd"/>
            <w:r w:rsidRPr="00A34AEF">
              <w:rPr>
                <w:rFonts w:ascii="標楷體" w:eastAsia="標楷體" w:hAnsi="標楷體" w:hint="eastAsia"/>
                <w:sz w:val="28"/>
              </w:rPr>
              <w:t>：</w:t>
            </w:r>
            <w:r w:rsidRPr="00A34AEF">
              <w:rPr>
                <w:rFonts w:ascii="標楷體" w:eastAsia="標楷體" w:hAnsi="標楷體" w:hint="eastAsia"/>
                <w:sz w:val="28"/>
              </w:rPr>
              <w:t>歐元</w:t>
            </w:r>
            <w:r w:rsidRPr="00A34AEF">
              <w:rPr>
                <w:rFonts w:ascii="標楷體" w:eastAsia="標楷體" w:hAnsi="標楷體" w:hint="eastAsia"/>
                <w:sz w:val="28"/>
              </w:rPr>
              <w:t>6</w:t>
            </w:r>
            <w:r w:rsidRPr="00A34AEF">
              <w:rPr>
                <w:rFonts w:ascii="標楷體" w:eastAsia="標楷體" w:hAnsi="標楷體"/>
                <w:sz w:val="28"/>
              </w:rPr>
              <w:t>,100</w:t>
            </w:r>
            <w:r w:rsidRPr="00A34AEF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9006F8" w:rsidRDefault="009006F8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是否申請</w:t>
            </w:r>
            <w:proofErr w:type="spellStart"/>
            <w:r>
              <w:rPr>
                <w:rFonts w:ascii="標楷體" w:eastAsia="標楷體" w:hAnsi="標楷體" w:hint="eastAsia"/>
                <w:sz w:val="28"/>
              </w:rPr>
              <w:t>startups@enforcetac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>攤位 (</w:t>
            </w:r>
            <w:r>
              <w:rPr>
                <w:rFonts w:ascii="標楷體" w:eastAsia="標楷體" w:hAnsi="標楷體"/>
                <w:sz w:val="28"/>
              </w:rPr>
              <w:t>startups</w:t>
            </w:r>
            <w:r>
              <w:rPr>
                <w:rFonts w:ascii="標楷體" w:eastAsia="標楷體" w:hAnsi="標楷體" w:hint="eastAsia"/>
                <w:sz w:val="28"/>
              </w:rPr>
              <w:t>請見附件一)</w:t>
            </w: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>不需要</w:t>
            </w:r>
          </w:p>
          <w:p w:rsidR="001006C4" w:rsidRDefault="001006C4" w:rsidP="00175982">
            <w:pPr>
              <w:tabs>
                <w:tab w:val="left" w:pos="273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254797">
              <w:rPr>
                <w:rFonts w:ascii="標楷體" w:eastAsia="標楷體" w:hAnsi="標楷體" w:hint="eastAsia"/>
                <w:sz w:val="28"/>
              </w:rPr>
              <w:t>需要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/>
                <w:sz w:val="28"/>
              </w:rPr>
              <w:t>Front</w:t>
            </w:r>
            <w:r>
              <w:rPr>
                <w:rFonts w:ascii="標楷體" w:eastAsia="標楷體" w:hAnsi="標楷體" w:hint="eastAsia"/>
                <w:sz w:val="28"/>
              </w:rPr>
              <w:t>(長度)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Depth</w:t>
            </w:r>
            <w:r>
              <w:rPr>
                <w:rFonts w:ascii="標楷體" w:eastAsia="標楷體" w:hAnsi="標楷體" w:hint="eastAsia"/>
                <w:sz w:val="28"/>
              </w:rPr>
              <w:t>(深度)</w:t>
            </w:r>
            <w:r w:rsidRPr="00AB65AA">
              <w:rPr>
                <w:rFonts w:ascii="標楷體" w:eastAsia="標楷體" w:hAnsi="標楷體"/>
                <w:sz w:val="28"/>
              </w:rPr>
              <w:t xml:space="preserve"> _________ m  </w:t>
            </w: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Area _________ m²</w:t>
            </w: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006C4" w:rsidRDefault="001006C4" w:rsidP="00175982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是否為B</w:t>
            </w:r>
            <w:r>
              <w:rPr>
                <w:rFonts w:ascii="標楷體" w:eastAsia="標楷體" w:hAnsi="標楷體"/>
                <w:sz w:val="28"/>
              </w:rPr>
              <w:t>DSV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517F7B">
              <w:rPr>
                <w:rFonts w:ascii="標楷體" w:eastAsia="標楷體" w:hAnsi="標楷體" w:hint="eastAsia"/>
                <w:sz w:val="28"/>
              </w:rPr>
              <w:t>德國安全與國防工業聯合會</w:t>
            </w:r>
            <w:r>
              <w:rPr>
                <w:rFonts w:ascii="標楷體" w:eastAsia="標楷體" w:hAnsi="標楷體" w:hint="eastAsia"/>
                <w:sz w:val="28"/>
              </w:rPr>
              <w:t>)會員，是/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517F7B">
              <w:rPr>
                <w:rFonts w:ascii="標楷體" w:eastAsia="標楷體" w:hAnsi="標楷體" w:hint="eastAsia"/>
                <w:sz w:val="28"/>
              </w:rPr>
              <w:t>不</w:t>
            </w:r>
            <w:r>
              <w:rPr>
                <w:rFonts w:ascii="標楷體" w:eastAsia="標楷體" w:hAnsi="標楷體" w:hint="eastAsia"/>
                <w:sz w:val="28"/>
              </w:rPr>
              <w:t>是</w:t>
            </w:r>
          </w:p>
          <w:p w:rsidR="001006C4" w:rsidRPr="009D4DB6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9D4DB6">
              <w:rPr>
                <w:rFonts w:ascii="標楷體" w:eastAsia="標楷體" w:hAnsi="標楷體" w:hint="eastAsia"/>
                <w:sz w:val="28"/>
              </w:rPr>
              <w:t>是否需要申請水</w:t>
            </w:r>
            <w:r w:rsidR="008532BF">
              <w:rPr>
                <w:rFonts w:ascii="標楷體" w:eastAsia="標楷體" w:hAnsi="標楷體" w:hint="eastAsia"/>
                <w:sz w:val="28"/>
              </w:rPr>
              <w:t>、排水</w:t>
            </w:r>
            <w:r>
              <w:rPr>
                <w:rFonts w:ascii="標楷體" w:eastAsia="標楷體" w:hAnsi="標楷體" w:hint="eastAsia"/>
                <w:sz w:val="28"/>
              </w:rPr>
              <w:t>，是/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9D4DB6">
              <w:rPr>
                <w:rFonts w:ascii="標楷體" w:eastAsia="標楷體" w:hAnsi="標楷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>否</w:t>
            </w:r>
          </w:p>
          <w:p w:rsidR="001006C4" w:rsidRPr="00517F7B" w:rsidRDefault="001006C4" w:rsidP="00175982">
            <w:pPr>
              <w:spacing w:line="400" w:lineRule="exact"/>
              <w:rPr>
                <w:rFonts w:ascii="新細明體" w:eastAsia="新細明體" w:hAnsi="新細明體"/>
                <w:sz w:val="28"/>
              </w:rPr>
            </w:pPr>
            <w:r w:rsidRPr="009D4DB6">
              <w:rPr>
                <w:rFonts w:ascii="標楷體" w:eastAsia="標楷體" w:hAnsi="標楷體" w:hint="eastAsia"/>
                <w:sz w:val="28"/>
              </w:rPr>
              <w:t>是否需要申請壓縮機</w:t>
            </w:r>
            <w:r>
              <w:rPr>
                <w:rFonts w:ascii="標楷體" w:eastAsia="標楷體" w:hAnsi="標楷體" w:hint="eastAsia"/>
                <w:sz w:val="28"/>
              </w:rPr>
              <w:t>，是/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9D4DB6">
              <w:rPr>
                <w:rFonts w:ascii="標楷體" w:eastAsia="標楷體" w:hAnsi="標楷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>否</w:t>
            </w: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</w:rPr>
              <w:t>裝潢設置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Construction situation</w:t>
            </w:r>
          </w:p>
        </w:tc>
        <w:tc>
          <w:tcPr>
            <w:tcW w:w="8319" w:type="dxa"/>
            <w:gridSpan w:val="5"/>
          </w:tcPr>
          <w:p w:rsidR="001006C4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>
              <w:rPr>
                <w:rFonts w:ascii="標楷體" w:eastAsia="標楷體" w:hAnsi="標楷體" w:hint="eastAsia"/>
                <w:sz w:val="28"/>
              </w:rPr>
              <w:t xml:space="preserve"> 自有配合廠商</w:t>
            </w:r>
          </w:p>
          <w:p w:rsidR="001006C4" w:rsidRPr="00AB65AA" w:rsidRDefault="001006C4" w:rsidP="0017598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需要大會裝潢廠商協助</w:t>
            </w:r>
          </w:p>
          <w:p w:rsidR="001006C4" w:rsidRPr="00AB65AA" w:rsidRDefault="001006C4" w:rsidP="00EB056D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󠄁</w:t>
            </w:r>
            <w:r w:rsidRPr="00AB65AA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需再考慮，</w:t>
            </w:r>
            <w:r w:rsidR="00EB056D">
              <w:rPr>
                <w:rFonts w:ascii="標楷體" w:eastAsia="標楷體" w:hAnsi="標楷體" w:hint="eastAsia"/>
                <w:sz w:val="28"/>
              </w:rPr>
              <w:t xml:space="preserve">至 </w:t>
            </w:r>
            <w:r>
              <w:rPr>
                <w:rFonts w:ascii="標楷體" w:eastAsia="標楷體" w:hAnsi="標楷體" w:hint="eastAsia"/>
                <w:sz w:val="28"/>
              </w:rPr>
              <w:t>Online shop登記</w:t>
            </w:r>
          </w:p>
        </w:tc>
      </w:tr>
      <w:tr w:rsidR="001006C4" w:rsidRPr="00AB65AA" w:rsidTr="001006C4">
        <w:tc>
          <w:tcPr>
            <w:tcW w:w="2596" w:type="dxa"/>
            <w:vAlign w:val="center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30"/>
              </w:rPr>
              <w:t>*</w:t>
            </w:r>
            <w:r w:rsidRPr="00AB65AA">
              <w:rPr>
                <w:rFonts w:ascii="標楷體" w:eastAsia="標楷體" w:hAnsi="標楷體" w:hint="eastAsia"/>
                <w:sz w:val="28"/>
              </w:rPr>
              <w:t>希望攤位位置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B65AA">
              <w:rPr>
                <w:rFonts w:ascii="標楷體" w:eastAsia="標楷體" w:hAnsi="標楷體"/>
                <w:sz w:val="28"/>
              </w:rPr>
              <w:t>Desire</w:t>
            </w:r>
            <w:r>
              <w:rPr>
                <w:rFonts w:ascii="標楷體" w:eastAsia="標楷體" w:hAnsi="標楷體"/>
                <w:sz w:val="28"/>
              </w:rPr>
              <w:t>d</w:t>
            </w:r>
            <w:r w:rsidRPr="00AB65AA">
              <w:rPr>
                <w:rFonts w:ascii="標楷體" w:eastAsia="標楷體" w:hAnsi="標楷體"/>
                <w:sz w:val="28"/>
              </w:rPr>
              <w:t xml:space="preserve"> stand position</w:t>
            </w:r>
          </w:p>
        </w:tc>
        <w:tc>
          <w:tcPr>
            <w:tcW w:w="8319" w:type="dxa"/>
            <w:gridSpan w:val="5"/>
          </w:tcPr>
          <w:p w:rsidR="001006C4" w:rsidRPr="00AB65AA" w:rsidRDefault="001006C4" w:rsidP="0017598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006C4" w:rsidRPr="00AB65AA" w:rsidTr="001006C4">
        <w:tc>
          <w:tcPr>
            <w:tcW w:w="2596" w:type="dxa"/>
          </w:tcPr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 w:hint="eastAsia"/>
                <w:sz w:val="28"/>
                <w:szCs w:val="30"/>
              </w:rPr>
              <w:t>備註</w:t>
            </w:r>
          </w:p>
          <w:p w:rsidR="001006C4" w:rsidRPr="00AB65AA" w:rsidRDefault="001006C4" w:rsidP="001759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0"/>
              </w:rPr>
            </w:pPr>
            <w:r w:rsidRPr="00AB65AA">
              <w:rPr>
                <w:rFonts w:ascii="標楷體" w:eastAsia="標楷體" w:hAnsi="標楷體"/>
                <w:sz w:val="28"/>
                <w:szCs w:val="30"/>
              </w:rPr>
              <w:t>Note</w:t>
            </w:r>
          </w:p>
        </w:tc>
        <w:tc>
          <w:tcPr>
            <w:tcW w:w="8319" w:type="dxa"/>
            <w:gridSpan w:val="5"/>
          </w:tcPr>
          <w:p w:rsidR="001006C4" w:rsidRPr="00AB65AA" w:rsidRDefault="001006C4" w:rsidP="00175982">
            <w:pPr>
              <w:jc w:val="center"/>
              <w:rPr>
                <w:rFonts w:ascii="標楷體" w:eastAsia="標楷體" w:hAnsi="標楷體"/>
                <w:sz w:val="28"/>
                <w:szCs w:val="30"/>
              </w:rPr>
            </w:pPr>
          </w:p>
        </w:tc>
      </w:tr>
    </w:tbl>
    <w:p w:rsidR="000D6D22" w:rsidRDefault="000D6D22" w:rsidP="009776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0D6D22" w:rsidRDefault="009006F8" w:rsidP="000D6D22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淨地</w:t>
      </w:r>
      <w:r w:rsidR="00C25DE3">
        <w:rPr>
          <w:rFonts w:ascii="標楷體" w:eastAsia="標楷體" w:hAnsi="標楷體" w:hint="eastAsia"/>
        </w:rPr>
        <w:t>費用</w:t>
      </w:r>
      <w:proofErr w:type="gramEnd"/>
      <w:r w:rsidR="00C25DE3">
        <w:rPr>
          <w:rFonts w:ascii="標楷體" w:eastAsia="標楷體" w:hAnsi="標楷體" w:hint="eastAsia"/>
        </w:rPr>
        <w:t>不包含德國展協(</w:t>
      </w:r>
      <w:r w:rsidR="00C25DE3">
        <w:rPr>
          <w:rFonts w:ascii="標楷體" w:eastAsia="標楷體" w:hAnsi="標楷體"/>
        </w:rPr>
        <w:t>AUMA)</w:t>
      </w:r>
      <w:r w:rsidR="00C25DE3">
        <w:rPr>
          <w:rFonts w:ascii="標楷體" w:eastAsia="標楷體" w:hAnsi="標楷體" w:hint="eastAsia"/>
        </w:rPr>
        <w:t>費用、大會公用清潔費以及大會行銷費用</w:t>
      </w:r>
      <w:r w:rsidR="008C54F2">
        <w:rPr>
          <w:rFonts w:ascii="標楷體" w:eastAsia="標楷體" w:hAnsi="標楷體" w:hint="eastAsia"/>
        </w:rPr>
        <w:t>、裝潢費用</w:t>
      </w:r>
      <w:r>
        <w:rPr>
          <w:rFonts w:ascii="標楷體" w:eastAsia="標楷體" w:hAnsi="標楷體" w:hint="eastAsia"/>
        </w:rPr>
        <w:t>在內。</w:t>
      </w:r>
    </w:p>
    <w:p w:rsidR="008C54F2" w:rsidRDefault="008C54F2" w:rsidP="000D6D22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大會裝潢申請須至</w:t>
      </w:r>
      <w:proofErr w:type="spellStart"/>
      <w:r>
        <w:rPr>
          <w:rFonts w:ascii="標楷體" w:eastAsia="標楷體" w:hAnsi="標楷體" w:hint="eastAsia"/>
        </w:rPr>
        <w:t>N</w:t>
      </w:r>
      <w:r>
        <w:rPr>
          <w:rFonts w:ascii="標楷體" w:eastAsia="標楷體" w:hAnsi="標楷體"/>
        </w:rPr>
        <w:t>urnbergMesse</w:t>
      </w:r>
      <w:proofErr w:type="spellEnd"/>
      <w:proofErr w:type="gramStart"/>
      <w:r>
        <w:rPr>
          <w:rFonts w:ascii="標楷體" w:eastAsia="標楷體" w:hAnsi="標楷體" w:hint="eastAsia"/>
        </w:rPr>
        <w:t>官網登入</w:t>
      </w:r>
      <w:proofErr w:type="gramEnd"/>
      <w:r>
        <w:rPr>
          <w:rFonts w:ascii="標楷體" w:eastAsia="標楷體" w:hAnsi="標楷體" w:hint="eastAsia"/>
        </w:rPr>
        <w:t>填寫相關資料。</w:t>
      </w:r>
    </w:p>
    <w:p w:rsidR="00C25DE3" w:rsidRDefault="008C54F2" w:rsidP="00C25DE3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完整</w:t>
      </w:r>
      <w:r w:rsidR="00C25DE3">
        <w:rPr>
          <w:rFonts w:ascii="標楷體" w:eastAsia="標楷體" w:hAnsi="標楷體" w:hint="eastAsia"/>
        </w:rPr>
        <w:t>攤位費用以實際報名</w:t>
      </w:r>
      <w:r>
        <w:rPr>
          <w:rFonts w:ascii="標楷體" w:eastAsia="標楷體" w:hAnsi="標楷體" w:hint="eastAsia"/>
        </w:rPr>
        <w:t>後</w:t>
      </w:r>
      <w:r w:rsidR="00C25DE3">
        <w:rPr>
          <w:rFonts w:ascii="標楷體" w:eastAsia="標楷體" w:hAnsi="標楷體" w:hint="eastAsia"/>
        </w:rPr>
        <w:t>結算為主。</w:t>
      </w:r>
    </w:p>
    <w:p w:rsidR="009D4DB6" w:rsidRPr="009006F8" w:rsidRDefault="009006F8" w:rsidP="009006F8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希望攤位位置即向</w:t>
      </w:r>
      <w:r w:rsidRPr="009006F8">
        <w:rPr>
          <w:rFonts w:ascii="標楷體" w:eastAsia="標楷體" w:hAnsi="標楷體" w:hint="eastAsia"/>
        </w:rPr>
        <w:t>大會</w:t>
      </w:r>
      <w:r>
        <w:rPr>
          <w:rFonts w:ascii="標楷體" w:eastAsia="標楷體" w:hAnsi="標楷體" w:hint="eastAsia"/>
        </w:rPr>
        <w:t>告知預期攤位位置，非最終確定，以大會利於活動進行而安排的位置為主</w:t>
      </w:r>
      <w:r w:rsidRPr="009006F8">
        <w:rPr>
          <w:rFonts w:ascii="標楷體" w:eastAsia="標楷體" w:hAnsi="標楷體" w:hint="eastAsia"/>
        </w:rPr>
        <w:t>，</w:t>
      </w:r>
      <w:r w:rsidR="008C54F2" w:rsidRPr="009006F8">
        <w:rPr>
          <w:rFonts w:ascii="標楷體" w:eastAsia="標楷體" w:hAnsi="標楷體" w:hint="eastAsia"/>
        </w:rPr>
        <w:t>1</w:t>
      </w:r>
      <w:r w:rsidR="008C54F2" w:rsidRPr="009006F8">
        <w:rPr>
          <w:rFonts w:ascii="標楷體" w:eastAsia="標楷體" w:hAnsi="標楷體"/>
        </w:rPr>
        <w:t>0</w:t>
      </w:r>
      <w:r w:rsidR="008C54F2" w:rsidRPr="009006F8">
        <w:rPr>
          <w:rFonts w:ascii="標楷體" w:eastAsia="標楷體" w:hAnsi="標楷體" w:hint="eastAsia"/>
        </w:rPr>
        <w:t>月大會</w:t>
      </w:r>
      <w:r w:rsidRPr="009006F8">
        <w:rPr>
          <w:rFonts w:ascii="標楷體" w:eastAsia="標楷體" w:hAnsi="標楷體" w:hint="eastAsia"/>
        </w:rPr>
        <w:t>將</w:t>
      </w:r>
      <w:r w:rsidR="008C54F2" w:rsidRPr="009006F8">
        <w:rPr>
          <w:rFonts w:ascii="標楷體" w:eastAsia="標楷體" w:hAnsi="標楷體" w:hint="eastAsia"/>
        </w:rPr>
        <w:t>向廠商</w:t>
      </w:r>
      <w:r>
        <w:rPr>
          <w:rFonts w:ascii="標楷體" w:eastAsia="標楷體" w:hAnsi="標楷體" w:hint="eastAsia"/>
        </w:rPr>
        <w:t>再</w:t>
      </w:r>
      <w:r w:rsidRPr="009006F8">
        <w:rPr>
          <w:rFonts w:ascii="標楷體" w:eastAsia="標楷體" w:hAnsi="標楷體" w:hint="eastAsia"/>
        </w:rPr>
        <w:t>進行一次</w:t>
      </w:r>
      <w:r w:rsidR="008C54F2" w:rsidRPr="009006F8">
        <w:rPr>
          <w:rFonts w:ascii="標楷體" w:eastAsia="標楷體" w:hAnsi="標楷體" w:hint="eastAsia"/>
        </w:rPr>
        <w:t>位置</w:t>
      </w:r>
      <w:r w:rsidRPr="009006F8">
        <w:rPr>
          <w:rFonts w:ascii="標楷體" w:eastAsia="標楷體" w:hAnsi="標楷體" w:hint="eastAsia"/>
        </w:rPr>
        <w:t>的確認</w:t>
      </w:r>
      <w:r w:rsidR="00C25DE3" w:rsidRPr="009006F8">
        <w:rPr>
          <w:rFonts w:ascii="標楷體" w:eastAsia="標楷體" w:hAnsi="標楷體" w:hint="eastAsia"/>
        </w:rPr>
        <w:t>。</w:t>
      </w:r>
      <w:r w:rsidR="009D4DB6" w:rsidRPr="009006F8">
        <w:rPr>
          <w:rFonts w:ascii="標楷體" w:eastAsia="標楷體" w:hAnsi="標楷體"/>
        </w:rPr>
        <w:br w:type="page"/>
      </w:r>
    </w:p>
    <w:p w:rsidR="008C54F2" w:rsidRDefault="000B004E" w:rsidP="001F7F2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S</w:t>
      </w:r>
      <w:r w:rsidRPr="000B004E">
        <w:rPr>
          <w:rFonts w:ascii="標楷體" w:eastAsia="標楷體" w:hAnsi="標楷體"/>
        </w:rPr>
        <w:t>tart-ups and young companies</w:t>
      </w:r>
      <w:r>
        <w:rPr>
          <w:rFonts w:ascii="標楷體" w:eastAsia="標楷體" w:hAnsi="標楷體" w:hint="eastAsia"/>
        </w:rPr>
        <w:t>新創立公司定義</w:t>
      </w:r>
    </w:p>
    <w:p w:rsidR="000B004E" w:rsidRDefault="000B004E" w:rsidP="009D4DB6">
      <w:pPr>
        <w:rPr>
          <w:rFonts w:ascii="標楷體" w:eastAsia="標楷體" w:hAnsi="標楷體"/>
        </w:rPr>
      </w:pPr>
    </w:p>
    <w:p w:rsidR="009D4DB6" w:rsidRDefault="009D4DB6" w:rsidP="009D4D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新創廠商參與條件：</w:t>
      </w:r>
      <w:r w:rsidR="000B004E">
        <w:rPr>
          <w:rFonts w:ascii="標楷體" w:eastAsia="標楷體" w:hAnsi="標楷體" w:hint="eastAsia"/>
        </w:rPr>
        <w:t>(兩者皆須符合)</w:t>
      </w:r>
    </w:p>
    <w:p w:rsidR="009D4DB6" w:rsidRPr="005752AC" w:rsidRDefault="009D4DB6" w:rsidP="009D4DB6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符合歐盟新創公司定義，公司員工數少於5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位，且每年資產負債表現或年營業額</w:t>
      </w:r>
      <w:r w:rsidR="005752AC" w:rsidRPr="005752AC">
        <w:rPr>
          <w:rFonts w:ascii="標楷體" w:eastAsia="標楷體" w:hAnsi="標楷體" w:hint="eastAsia"/>
        </w:rPr>
        <w:t>不超過</w:t>
      </w:r>
      <w:r w:rsidR="000B004E" w:rsidRPr="005752AC">
        <w:rPr>
          <w:rFonts w:ascii="標楷體" w:eastAsia="標楷體" w:hAnsi="標楷體" w:hint="eastAsia"/>
        </w:rPr>
        <w:t>一千萬歐元。</w:t>
      </w:r>
    </w:p>
    <w:p w:rsidR="000434AB" w:rsidRDefault="000B004E" w:rsidP="009D4DB6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創立將近1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年。</w:t>
      </w:r>
    </w:p>
    <w:p w:rsidR="001F7F22" w:rsidRDefault="001F7F22">
      <w:pPr>
        <w:widowControl/>
      </w:pPr>
    </w:p>
    <w:p w:rsidR="001F7F22" w:rsidRPr="001F7F22" w:rsidRDefault="001F7F22">
      <w:pPr>
        <w:widowControl/>
        <w:rPr>
          <w:rFonts w:ascii="標楷體" w:eastAsia="標楷體" w:hAnsi="標楷體"/>
        </w:rPr>
      </w:pPr>
      <w:r w:rsidRPr="001F7F22">
        <w:rPr>
          <w:rFonts w:ascii="標楷體" w:eastAsia="標楷體" w:hAnsi="標楷體" w:hint="eastAsia"/>
        </w:rPr>
        <w:t>申請此攤位形式包含以下服務：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1F7F22">
        <w:rPr>
          <w:rFonts w:ascii="標楷體" w:eastAsia="標楷體" w:hAnsi="標楷體" w:hint="eastAsia"/>
        </w:rPr>
        <w:t>攤位大小9-15平方米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1F7F22">
        <w:rPr>
          <w:rFonts w:ascii="標楷體" w:eastAsia="標楷體" w:hAnsi="標楷體" w:hint="eastAsia"/>
        </w:rPr>
        <w:t>制式化攤位的形式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1F7F22">
        <w:rPr>
          <w:rFonts w:ascii="標楷體" w:eastAsia="標楷體" w:hAnsi="標楷體" w:hint="eastAsia"/>
        </w:rPr>
        <w:t>攤位燈光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1F7F22">
        <w:rPr>
          <w:rFonts w:ascii="標楷體" w:eastAsia="標楷體" w:hAnsi="標楷體" w:hint="eastAsia"/>
        </w:rPr>
        <w:t>電力(</w:t>
      </w:r>
      <w:proofErr w:type="gramStart"/>
      <w:r w:rsidRPr="001F7F22">
        <w:rPr>
          <w:rFonts w:ascii="標楷體" w:eastAsia="標楷體" w:hAnsi="標楷體" w:hint="eastAsia"/>
        </w:rPr>
        <w:t>綠電</w:t>
      </w:r>
      <w:proofErr w:type="gramEnd"/>
      <w:r w:rsidRPr="001F7F22">
        <w:rPr>
          <w:rFonts w:ascii="標楷體" w:eastAsia="標楷體" w:hAnsi="標楷體" w:hint="eastAsia"/>
        </w:rPr>
        <w:t>)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1F7F22">
        <w:rPr>
          <w:rFonts w:ascii="標楷體" w:eastAsia="標楷體" w:hAnsi="標楷體" w:hint="eastAsia"/>
        </w:rPr>
        <w:t>德國展協費用AUMA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 w:rsidRPr="001F7F22">
        <w:rPr>
          <w:rFonts w:ascii="標楷體" w:eastAsia="標楷體" w:hAnsi="標楷體" w:hint="eastAsia"/>
        </w:rPr>
        <w:t>6.行銷費用</w:t>
      </w:r>
    </w:p>
    <w:p w:rsidR="001F7F22" w:rsidRPr="001F7F22" w:rsidRDefault="001F7F22" w:rsidP="001F7F22">
      <w:pPr>
        <w:widowControl/>
        <w:rPr>
          <w:rFonts w:ascii="標楷體" w:eastAsia="標楷體" w:hAnsi="標楷體"/>
        </w:rPr>
      </w:pPr>
      <w:r w:rsidRPr="001F7F22">
        <w:rPr>
          <w:rFonts w:ascii="標楷體" w:eastAsia="標楷體" w:hAnsi="標楷體" w:hint="eastAsia"/>
        </w:rPr>
        <w:t>7.大會清潔費</w:t>
      </w:r>
    </w:p>
    <w:p w:rsidR="001F7F22" w:rsidRDefault="001F7F22" w:rsidP="001F7F22">
      <w:pPr>
        <w:widowControl/>
      </w:pPr>
      <w:r w:rsidRPr="001F7F22">
        <w:rPr>
          <w:rFonts w:ascii="標楷體" w:eastAsia="標楷體" w:hAnsi="標楷體" w:hint="eastAsia"/>
        </w:rPr>
        <w:t>8.共用空間的使用與WIFI連接</w:t>
      </w:r>
      <w:r>
        <w:br w:type="page"/>
      </w:r>
    </w:p>
    <w:p w:rsidR="009D4DB6" w:rsidRDefault="000434AB" w:rsidP="000434AB">
      <w:pPr>
        <w:rPr>
          <w:rFonts w:ascii="標楷體" w:eastAsia="標楷體" w:hAnsi="標楷體"/>
        </w:rPr>
      </w:pPr>
      <w:r w:rsidRPr="00AB65AA">
        <w:rPr>
          <w:rFonts w:ascii="標楷體" w:eastAsia="標楷體" w:hAnsi="標楷體" w:hint="eastAsia"/>
          <w:noProof/>
          <w:sz w:val="52"/>
        </w:rPr>
        <w:lastRenderedPageBreak/>
        <w:drawing>
          <wp:anchor distT="0" distB="0" distL="114300" distR="114300" simplePos="0" relativeHeight="251705344" behindDoc="0" locked="0" layoutInCell="1" allowOverlap="1" wp14:anchorId="1611CC70" wp14:editId="43DC9551">
            <wp:simplePos x="0" y="0"/>
            <wp:positionH relativeFrom="margin">
              <wp:posOffset>1561578</wp:posOffset>
            </wp:positionH>
            <wp:positionV relativeFrom="paragraph">
              <wp:posOffset>-61469</wp:posOffset>
            </wp:positionV>
            <wp:extent cx="3220085" cy="377825"/>
            <wp:effectExtent l="0" t="0" r="0" b="3175"/>
            <wp:wrapNone/>
            <wp:docPr id="6" name="圖片 6" descr="C:\Users\NM-TW\AppData\Local\Microsoft\Windows\INetCache\Content.Word\enforce-tac-n-logo-coloured-RGB-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M-TW\AppData\Local\Microsoft\Windows\INetCache\Content.Word\enforce-tac-n-logo-coloured-RGB-30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34AB" w:rsidRPr="000434AB" w:rsidRDefault="000434AB" w:rsidP="000434AB">
      <w:pPr>
        <w:jc w:val="center"/>
        <w:rPr>
          <w:rFonts w:ascii="標楷體" w:eastAsia="標楷體" w:hAnsi="標楷體"/>
          <w:sz w:val="36"/>
        </w:rPr>
      </w:pPr>
      <w:r w:rsidRPr="000434AB">
        <w:rPr>
          <w:rFonts w:ascii="標楷體" w:eastAsia="標楷體" w:hAnsi="標楷體" w:hint="eastAsia"/>
          <w:sz w:val="36"/>
        </w:rPr>
        <w:t>參展產品類別勾選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0434AB" w:rsidRPr="000C7AA8" w:rsidTr="00A75269">
        <w:tc>
          <w:tcPr>
            <w:tcW w:w="2972" w:type="dxa"/>
            <w:vAlign w:val="center"/>
          </w:tcPr>
          <w:p w:rsidR="000434AB" w:rsidRPr="00AD5EAE" w:rsidRDefault="000434AB" w:rsidP="00A7526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AD5EAE">
              <w:rPr>
                <w:rFonts w:ascii="標楷體" w:eastAsia="標楷體" w:hAnsi="標楷體" w:hint="eastAsia"/>
                <w:kern w:val="0"/>
                <w:sz w:val="28"/>
              </w:rPr>
              <w:t>主要參展產品類別</w:t>
            </w:r>
          </w:p>
          <w:p w:rsidR="000434AB" w:rsidRDefault="000434AB" w:rsidP="00A75269">
            <w:pPr>
              <w:spacing w:line="400" w:lineRule="exact"/>
              <w:jc w:val="center"/>
              <w:rPr>
                <w:rFonts w:ascii="RobotoBold" w:hAnsi="RobotoBold"/>
                <w:color w:val="212529"/>
                <w:sz w:val="28"/>
                <w:shd w:val="clear" w:color="auto" w:fill="FFFFFF"/>
              </w:rPr>
            </w:pPr>
            <w:r w:rsidRPr="00AD5EAE">
              <w:rPr>
                <w:rFonts w:ascii="RobotoBold" w:hAnsi="RobotoBold"/>
                <w:color w:val="212529"/>
                <w:sz w:val="28"/>
                <w:shd w:val="clear" w:color="auto" w:fill="FFFFFF"/>
              </w:rPr>
              <w:t> Main product group</w:t>
            </w:r>
          </w:p>
          <w:p w:rsidR="00A34AEF" w:rsidRPr="000C7AA8" w:rsidRDefault="00A34AEF" w:rsidP="00A7526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(</w:t>
            </w: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勾選</w:t>
            </w:r>
            <w:r>
              <w:rPr>
                <w:rFonts w:ascii="RobotoBold" w:hAnsi="RobotoBold" w:hint="eastAsia"/>
                <w:color w:val="212529"/>
                <w:shd w:val="clear" w:color="auto" w:fill="FFFFFF"/>
              </w:rPr>
              <w:t>主要</w:t>
            </w:r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一項</w:t>
            </w:r>
            <w:r>
              <w:rPr>
                <w:rFonts w:ascii="RobotoBold" w:hAnsi="RobotoBold" w:hint="eastAsia"/>
                <w:color w:val="212529"/>
                <w:shd w:val="clear" w:color="auto" w:fill="FFFFFF"/>
              </w:rPr>
              <w:t>即可</w:t>
            </w:r>
            <w:bookmarkStart w:id="0" w:name="_GoBack"/>
            <w:bookmarkEnd w:id="0"/>
            <w:r w:rsidRPr="00A34AEF">
              <w:rPr>
                <w:rFonts w:ascii="RobotoBold" w:hAnsi="RobotoBold" w:hint="eastAsia"/>
                <w:color w:val="212529"/>
                <w:shd w:val="clear" w:color="auto" w:fill="FFFFFF"/>
              </w:rPr>
              <w:t>)</w:t>
            </w: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>
              <w:rPr>
                <w:rFonts w:ascii="標楷體" w:eastAsia="標楷體" w:hAnsi="標楷體" w:hint="eastAsia"/>
                <w:kern w:val="0"/>
              </w:rPr>
              <w:t xml:space="preserve">官方機構與警用槍械、配件、彈藥以及槍械安全 </w:t>
            </w:r>
            <w:r>
              <w:rPr>
                <w:rFonts w:ascii="標楷體" w:eastAsia="標楷體" w:hAnsi="標楷體"/>
                <w:kern w:val="0"/>
              </w:rPr>
              <w:t>Gun for official agencies and armed forces, gun components, ammunition, gun security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>
              <w:rPr>
                <w:rFonts w:ascii="標楷體" w:eastAsia="標楷體" w:hAnsi="標楷體" w:hint="eastAsia"/>
                <w:kern w:val="0"/>
              </w:rPr>
              <w:t xml:space="preserve">光學用品與光電用品 </w:t>
            </w:r>
            <w:r>
              <w:rPr>
                <w:rFonts w:ascii="標楷體" w:eastAsia="標楷體" w:hAnsi="標楷體"/>
                <w:kern w:val="0"/>
              </w:rPr>
              <w:t xml:space="preserve">Optics and </w:t>
            </w:r>
            <w:proofErr w:type="spellStart"/>
            <w:r>
              <w:rPr>
                <w:rFonts w:ascii="標楷體" w:eastAsia="標楷體" w:hAnsi="標楷體"/>
                <w:kern w:val="0"/>
              </w:rPr>
              <w:t>Optronics</w:t>
            </w:r>
            <w:proofErr w:type="spellEnd"/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個人裝備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Personal equipment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資訊及通訊科技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Information and communication technology</w:t>
            </w:r>
          </w:p>
          <w:p w:rsidR="000434AB" w:rsidRPr="008501EA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車輛設備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Vehicles/Traffic equipment</w:t>
            </w:r>
          </w:p>
          <w:p w:rsidR="000434AB" w:rsidRDefault="000434AB" w:rsidP="00A75269">
            <w:pPr>
              <w:rPr>
                <w:rFonts w:ascii="新細明體" w:eastAsia="新細明體" w:hAnsi="新細明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其他操作裝備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Other operational equipment</w:t>
            </w:r>
          </w:p>
          <w:p w:rsidR="000434AB" w:rsidRDefault="000434AB" w:rsidP="00A75269">
            <w:pPr>
              <w:rPr>
                <w:rFonts w:ascii="新細明體" w:eastAsia="新細明體" w:hAnsi="新細明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訓練用品</w:t>
            </w:r>
            <w:r>
              <w:rPr>
                <w:rFonts w:ascii="標楷體" w:eastAsia="標楷體" w:hAnsi="標楷體"/>
                <w:kern w:val="0"/>
              </w:rPr>
              <w:t>Training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新細明體" w:eastAsia="新細明體" w:hAnsi="新細明體" w:hint="eastAsia"/>
                <w:kern w:val="0"/>
              </w:rPr>
              <w:t>󠄁</w:t>
            </w:r>
            <w:r w:rsidRPr="008501EA">
              <w:rPr>
                <w:rFonts w:ascii="標楷體" w:eastAsia="標楷體" w:hAnsi="標楷體" w:hint="eastAsia"/>
                <w:kern w:val="0"/>
              </w:rPr>
              <w:t>其他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Trade information</w:t>
            </w:r>
          </w:p>
        </w:tc>
      </w:tr>
      <w:tr w:rsidR="000434AB" w:rsidRPr="000C7AA8" w:rsidTr="00A75269">
        <w:tc>
          <w:tcPr>
            <w:tcW w:w="10627" w:type="dxa"/>
            <w:gridSpan w:val="2"/>
            <w:vAlign w:val="center"/>
          </w:tcPr>
          <w:p w:rsidR="000434AB" w:rsidRDefault="000434AB" w:rsidP="00A7526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AD5EAE">
              <w:rPr>
                <w:rFonts w:ascii="標楷體" w:eastAsia="標楷體" w:hAnsi="標楷體" w:hint="eastAsia"/>
                <w:kern w:val="0"/>
                <w:sz w:val="28"/>
              </w:rPr>
              <w:t>參展產品細項</w:t>
            </w:r>
          </w:p>
          <w:p w:rsidR="000434AB" w:rsidRPr="000C7AA8" w:rsidRDefault="000434AB" w:rsidP="00A7526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D5EAE">
              <w:rPr>
                <w:rFonts w:ascii="RobotoBold" w:hAnsi="RobotoBold"/>
                <w:color w:val="212529"/>
                <w:sz w:val="28"/>
                <w:shd w:val="clear" w:color="auto" w:fill="FFFFFF"/>
              </w:rPr>
              <w:t>Relevant product groups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官方機構與警用槍械、配件、彈藥以及槍械安全</w:t>
            </w:r>
            <w:r>
              <w:rPr>
                <w:rFonts w:ascii="標楷體" w:eastAsia="標楷體" w:hAnsi="標楷體"/>
                <w:kern w:val="0"/>
              </w:rPr>
              <w:t>Gun for official agencies and armed forces, gun components, ammunition, gun security</w:t>
            </w: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官方機構與警用槍械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Handguns</w:t>
            </w:r>
            <w:r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62D8F">
              <w:rPr>
                <w:rFonts w:ascii="標楷體" w:eastAsia="標楷體" w:hAnsi="標楷體"/>
                <w:kern w:val="0"/>
              </w:rPr>
              <w:t>Submachine guns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Shotguns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Bolt actions rifles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Semi-automatic rifles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Fully-automatic rifles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Launching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Less-lethal weapons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Training weapons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槍械相關零配件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Magazines/</w:t>
            </w:r>
            <w:proofErr w:type="spellStart"/>
            <w:r w:rsidRPr="00F62D8F">
              <w:rPr>
                <w:rFonts w:ascii="標楷體" w:eastAsia="標楷體" w:hAnsi="標楷體"/>
                <w:kern w:val="0"/>
              </w:rPr>
              <w:t>Magazin</w:t>
            </w:r>
            <w:proofErr w:type="spellEnd"/>
            <w:r w:rsidRPr="00F62D8F">
              <w:rPr>
                <w:rFonts w:ascii="標楷體" w:eastAsia="標楷體" w:hAnsi="標楷體"/>
                <w:kern w:val="0"/>
              </w:rPr>
              <w:t xml:space="preserve"> loaders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Silencers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Bipods and gun carriages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Accessory rails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官方機構槍械彈藥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Operational ammunition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Less lethal ammunition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Illumination and signal ammunition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Training ammunition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Distraction Devices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槍械鎖扣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Gun cupboards, safes, gun rooms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Transport cases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Gun mounts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Ammunition storage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光學用品與光電用品</w:t>
            </w:r>
          </w:p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Optics and </w:t>
            </w:r>
            <w:proofErr w:type="spellStart"/>
            <w:r>
              <w:rPr>
                <w:rFonts w:ascii="標楷體" w:eastAsia="標楷體" w:hAnsi="標楷體"/>
                <w:kern w:val="0"/>
              </w:rPr>
              <w:t>Optronics</w:t>
            </w:r>
            <w:proofErr w:type="spellEnd"/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 w:rsidRPr="00F62D8F">
              <w:rPr>
                <w:rFonts w:ascii="標楷體" w:eastAsia="標楷體" w:hAnsi="標楷體" w:hint="eastAsia"/>
                <w:kern w:val="0"/>
              </w:rPr>
              <w:t>瞄準器和光學裝置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Rifle scopes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Red dot sights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Laser aiming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62D8F">
              <w:rPr>
                <w:rFonts w:ascii="標楷體" w:eastAsia="標楷體" w:hAnsi="標楷體"/>
                <w:kern w:val="0"/>
              </w:rPr>
              <w:t>Aiming device residual light amplifier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Thermal vision aiming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Target marking systems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Backup sights/iron sights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Optic mounts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Special iron sights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監視裝置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Binoculars and spotting scopes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Residual light amplifiers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Thermal vision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Rangefinders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 xml:space="preserve">Cameras, </w:t>
            </w:r>
            <w:proofErr w:type="spellStart"/>
            <w:r w:rsidRPr="00DE77A2">
              <w:rPr>
                <w:rFonts w:ascii="標楷體" w:eastAsia="標楷體" w:hAnsi="標楷體"/>
                <w:kern w:val="0"/>
              </w:rPr>
              <w:t>digiscoping</w:t>
            </w:r>
            <w:proofErr w:type="spellEnd"/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Body cams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□其他監視設備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t>個人裝備</w:t>
            </w:r>
          </w:p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Personal equipment</w:t>
            </w: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□配件(含三腳架)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□清潔用品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個人防護設備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Ballistic body armor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Ballistic helmets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Ballistic shields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Impact and stab protection garment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Protective helmets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Protective shields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Operational and protective goggles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Ear protection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Breathing protection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CBRN protection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EOD equipment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刀具與工具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Multi-tools and special tools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Special knives incl. rescue knives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 xml:space="preserve">Bayonets, </w:t>
            </w:r>
            <w:proofErr w:type="spellStart"/>
            <w:r w:rsidRPr="00DE77A2">
              <w:rPr>
                <w:rFonts w:ascii="標楷體" w:eastAsia="標楷體" w:hAnsi="標楷體"/>
                <w:kern w:val="0"/>
              </w:rPr>
              <w:t>scecial</w:t>
            </w:r>
            <w:proofErr w:type="spellEnd"/>
            <w:r w:rsidRPr="00DE77A2">
              <w:rPr>
                <w:rFonts w:ascii="標楷體" w:eastAsia="標楷體" w:hAnsi="標楷體"/>
                <w:kern w:val="0"/>
              </w:rPr>
              <w:t xml:space="preserve"> combat knives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Knife cleaning aids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Accessories for knives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服裝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Uniforms incl. reflective clothing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Functional clothing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Underclothing, socks, stockings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Shoes, booths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Gloves, belts, headwear, accessories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Other textile products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Holsters, weapon-belts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Tactical carrying devices, straps, etc.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Bags, rucksacks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Tactical watches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Tactical lights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Camouflage aids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Batons and riot sticks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Chemical maces and irritant sprays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Mace grenades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Handcuffs, foot shackles and other immobilization materials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Climbing and roping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Scuba diving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Skydiving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Navigation (GPS, altimeters, compasses, maps)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Meal ready to eat (M.R.E.)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Other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E77A2">
              <w:rPr>
                <w:rFonts w:ascii="標楷體" w:eastAsia="標楷體" w:hAnsi="標楷體"/>
                <w:kern w:val="0"/>
              </w:rPr>
              <w:t>Gun and equipment care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t>資訊及通訊科技</w:t>
            </w:r>
            <w:r>
              <w:rPr>
                <w:rFonts w:ascii="標楷體" w:eastAsia="標楷體" w:hAnsi="標楷體"/>
                <w:kern w:val="0"/>
              </w:rPr>
              <w:t>Information and communication technology</w:t>
            </w: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資訊科技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Software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Hardware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Default="000434AB" w:rsidP="00A75269">
            <w:pPr>
              <w:rPr>
                <w:rFonts w:ascii="新細明體" w:eastAsia="新細明體" w:hAnsi="新細明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通訊科技</w:t>
            </w:r>
          </w:p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Radio technology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Jammers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Other communication devices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Accessories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Default="000434AB" w:rsidP="00A75269">
            <w:pPr>
              <w:rPr>
                <w:rFonts w:ascii="新細明體" w:eastAsia="新細明體" w:hAnsi="新細明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監控和存取控制系統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Video surveillance systems/Observation systems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(Biometric) Identification systems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Scanner and metal detectors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Other surveillance and access control technology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Pr="00AD5EAE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t>車輛設備</w:t>
            </w:r>
            <w:r>
              <w:rPr>
                <w:rFonts w:ascii="標楷體" w:eastAsia="標楷體" w:hAnsi="標楷體"/>
                <w:kern w:val="0"/>
              </w:rPr>
              <w:t>Vehicles/Traffic equipment</w:t>
            </w: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車輛設備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Vehicles with special protection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Special vehicles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Special signaling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Vehicle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Boats and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Other unmanned vehicles/UAV/UAS</w:t>
            </w:r>
          </w:p>
        </w:tc>
      </w:tr>
      <w:tr w:rsidR="000434AB" w:rsidRPr="000C7AA8" w:rsidTr="00A75269">
        <w:tc>
          <w:tcPr>
            <w:tcW w:w="2972" w:type="dxa"/>
            <w:vMerge/>
            <w:vAlign w:val="center"/>
          </w:tcPr>
          <w:p w:rsidR="000434AB" w:rsidRDefault="000434AB" w:rsidP="00A75269">
            <w:pPr>
              <w:jc w:val="center"/>
              <w:rPr>
                <w:rFonts w:ascii="新細明體" w:eastAsia="新細明體" w:hAnsi="新細明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交通相關設備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Speed/distance measuring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Alcohol testing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Drug testing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Scales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Security and warning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FF251D">
              <w:rPr>
                <w:rFonts w:ascii="標楷體" w:eastAsia="標楷體" w:hAnsi="標楷體"/>
                <w:kern w:val="0"/>
              </w:rPr>
              <w:t>Accident recording/analysis system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lastRenderedPageBreak/>
              <w:t>其他操作裝備</w:t>
            </w:r>
          </w:p>
          <w:p w:rsidR="000434AB" w:rsidRDefault="000434AB" w:rsidP="00A75269">
            <w:pPr>
              <w:jc w:val="center"/>
              <w:rPr>
                <w:rFonts w:ascii="新細明體" w:eastAsia="新細明體" w:hAnsi="新細明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Other operational equipment</w:t>
            </w:r>
          </w:p>
        </w:tc>
        <w:tc>
          <w:tcPr>
            <w:tcW w:w="7655" w:type="dxa"/>
          </w:tcPr>
          <w:p w:rsidR="000434AB" w:rsidRPr="001447C0" w:rsidRDefault="000434AB" w:rsidP="00A75269">
            <w:pPr>
              <w:widowControl/>
              <w:shd w:val="clear" w:color="auto" w:fill="F8F9FA"/>
              <w:rPr>
                <w:rFonts w:ascii="RobotoRegular" w:eastAsia="新細明體" w:hAnsi="RobotoRegular" w:cs="新細明體" w:hint="eastAsia"/>
                <w:color w:val="212529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Rescue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First aid/medical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Entry devices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Riot Control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Explosives detection and testing systems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1447C0">
              <w:rPr>
                <w:rFonts w:ascii="RobotoRegular" w:eastAsia="新細明體" w:hAnsi="RobotoRegular" w:cs="新細明體"/>
                <w:color w:val="212529"/>
                <w:kern w:val="0"/>
                <w:szCs w:val="24"/>
              </w:rPr>
              <w:t> Other measuring and testing systems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Mobile x-ray inspection system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Lighting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Forensic science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Other operational equipment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Guard houses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Shelters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K9 equipment/Service dog equipment</w:t>
            </w:r>
            <w:r>
              <w:rPr>
                <w:rFonts w:ascii="RobotoRegular" w:hAnsi="RobotoRegular" w:hint="eastAsia"/>
                <w:color w:val="212529"/>
                <w:shd w:val="clear" w:color="auto" w:fill="F8F9FA"/>
              </w:rPr>
              <w:t xml:space="preserve"> (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EFF0F2"/>
              </w:rPr>
              <w:t>Collars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EFF0F2"/>
              </w:rPr>
              <w:t> Leashes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EFF0F2"/>
              </w:rPr>
              <w:t>Harnesses</w:t>
            </w:r>
            <w:r>
              <w:rPr>
                <w:rFonts w:ascii="RobotoRegular" w:hAnsi="RobotoRegular" w:hint="eastAsia"/>
                <w:color w:val="212529"/>
                <w:shd w:val="clear" w:color="auto" w:fill="EFF0F2"/>
              </w:rPr>
              <w:t>)</w:t>
            </w:r>
          </w:p>
        </w:tc>
      </w:tr>
      <w:tr w:rsidR="000434AB" w:rsidRPr="000C7AA8" w:rsidTr="00A75269">
        <w:tc>
          <w:tcPr>
            <w:tcW w:w="2972" w:type="dxa"/>
            <w:vMerge w:val="restart"/>
            <w:vAlign w:val="center"/>
          </w:tcPr>
          <w:p w:rsidR="000434AB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t>訓練用品</w:t>
            </w:r>
          </w:p>
          <w:p w:rsidR="000434AB" w:rsidRPr="00AD5EAE" w:rsidRDefault="000434AB" w:rsidP="00A75269">
            <w:pPr>
              <w:jc w:val="center"/>
              <w:rPr>
                <w:rFonts w:ascii="新細明體" w:eastAsia="新細明體" w:hAnsi="新細明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Training</w:t>
            </w: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射擊與特殊訓練用品</w:t>
            </w:r>
          </w:p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8501EA">
              <w:rPr>
                <w:rFonts w:ascii="RobotoRegular" w:hAnsi="RobotoRegular"/>
                <w:color w:val="212529"/>
              </w:rPr>
              <w:t>Shooting training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射擊場設備包含噪音防護配備等</w:t>
            </w:r>
          </w:p>
          <w:p w:rsidR="000434AB" w:rsidRPr="001447C0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8501EA">
              <w:rPr>
                <w:rFonts w:ascii="RobotoRegular" w:hAnsi="RobotoRegular"/>
                <w:color w:val="212529"/>
              </w:rPr>
              <w:t> Modular indoor shooting ranges</w:t>
            </w:r>
          </w:p>
        </w:tc>
      </w:tr>
      <w:tr w:rsidR="000434AB" w:rsidRPr="000C7AA8" w:rsidTr="00A75269">
        <w:tc>
          <w:tcPr>
            <w:tcW w:w="2972" w:type="dxa"/>
            <w:vMerge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 Simulators incl. light shooting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Vehicle simulator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Training equipment</w:t>
            </w:r>
          </w:p>
        </w:tc>
      </w:tr>
      <w:tr w:rsidR="000434AB" w:rsidRPr="000C7AA8" w:rsidTr="00A75269">
        <w:tc>
          <w:tcPr>
            <w:tcW w:w="2972" w:type="dxa"/>
            <w:vAlign w:val="center"/>
          </w:tcPr>
          <w:p w:rsidR="000434AB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501EA">
              <w:rPr>
                <w:rFonts w:ascii="標楷體" w:eastAsia="標楷體" w:hAnsi="標楷體" w:hint="eastAsia"/>
                <w:kern w:val="0"/>
              </w:rPr>
              <w:t>其他</w:t>
            </w:r>
          </w:p>
          <w:p w:rsidR="000434AB" w:rsidRPr="000C7AA8" w:rsidRDefault="000434AB" w:rsidP="00A75269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Trade information</w:t>
            </w:r>
          </w:p>
        </w:tc>
        <w:tc>
          <w:tcPr>
            <w:tcW w:w="7655" w:type="dxa"/>
          </w:tcPr>
          <w:p w:rsidR="000434AB" w:rsidRPr="000C7AA8" w:rsidRDefault="000434AB" w:rsidP="00A75269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 Magazines, online media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Books, DVDs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RobotoRegular" w:hAnsi="RobotoRegular"/>
                <w:color w:val="212529"/>
                <w:shd w:val="clear" w:color="auto" w:fill="F8F9FA"/>
              </w:rPr>
              <w:t>Authorities, associations, testing institutes, research institutions</w:t>
            </w:r>
          </w:p>
        </w:tc>
      </w:tr>
    </w:tbl>
    <w:p w:rsidR="000434AB" w:rsidRPr="000434AB" w:rsidRDefault="000434AB" w:rsidP="000434AB">
      <w:pPr>
        <w:rPr>
          <w:rFonts w:ascii="標楷體" w:eastAsia="標楷體" w:hAnsi="標楷體"/>
        </w:rPr>
      </w:pPr>
    </w:p>
    <w:sectPr w:rsidR="000434AB" w:rsidRPr="000434AB" w:rsidSect="006837FC">
      <w:headerReference w:type="default" r:id="rId12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B6" w:rsidRDefault="009D4DB6" w:rsidP="009D4DB6">
      <w:r>
        <w:separator/>
      </w:r>
    </w:p>
  </w:endnote>
  <w:endnote w:type="continuationSeparator" w:id="0">
    <w:p w:rsidR="009D4DB6" w:rsidRDefault="009D4DB6" w:rsidP="009D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B6" w:rsidRDefault="009D4DB6" w:rsidP="009D4DB6">
      <w:r>
        <w:separator/>
      </w:r>
    </w:p>
  </w:footnote>
  <w:footnote w:type="continuationSeparator" w:id="0">
    <w:p w:rsidR="009D4DB6" w:rsidRDefault="009D4DB6" w:rsidP="009D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FC" w:rsidRPr="006837FC" w:rsidRDefault="006837FC" w:rsidP="006837FC">
    <w:pPr>
      <w:pStyle w:val="ae"/>
      <w:jc w:val="right"/>
      <w:rPr>
        <w:b/>
        <w:sz w:val="22"/>
      </w:rPr>
    </w:pPr>
    <w:r w:rsidRPr="006837FC">
      <w:rPr>
        <w:rFonts w:hint="eastAsia"/>
        <w:b/>
        <w:sz w:val="22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0D53"/>
    <w:multiLevelType w:val="hybridMultilevel"/>
    <w:tmpl w:val="E98E7342"/>
    <w:lvl w:ilvl="0" w:tplc="92206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CF2D2B"/>
    <w:multiLevelType w:val="hybridMultilevel"/>
    <w:tmpl w:val="98B01CD4"/>
    <w:lvl w:ilvl="0" w:tplc="5666E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F"/>
    <w:rsid w:val="000169AA"/>
    <w:rsid w:val="000434AB"/>
    <w:rsid w:val="000B004E"/>
    <w:rsid w:val="000D6D22"/>
    <w:rsid w:val="001006C4"/>
    <w:rsid w:val="001155AF"/>
    <w:rsid w:val="00175982"/>
    <w:rsid w:val="001F7F22"/>
    <w:rsid w:val="00250EF1"/>
    <w:rsid w:val="00254797"/>
    <w:rsid w:val="003F16F6"/>
    <w:rsid w:val="00517F7B"/>
    <w:rsid w:val="005752AC"/>
    <w:rsid w:val="00601806"/>
    <w:rsid w:val="006337AF"/>
    <w:rsid w:val="00661D9C"/>
    <w:rsid w:val="006837FC"/>
    <w:rsid w:val="006E040E"/>
    <w:rsid w:val="00742413"/>
    <w:rsid w:val="007C5369"/>
    <w:rsid w:val="00826A28"/>
    <w:rsid w:val="008532BF"/>
    <w:rsid w:val="008C54F2"/>
    <w:rsid w:val="009006F8"/>
    <w:rsid w:val="009335CA"/>
    <w:rsid w:val="0097766F"/>
    <w:rsid w:val="009D4DB6"/>
    <w:rsid w:val="00A34AEF"/>
    <w:rsid w:val="00AB65AA"/>
    <w:rsid w:val="00AD66E0"/>
    <w:rsid w:val="00C25DE3"/>
    <w:rsid w:val="00D579FC"/>
    <w:rsid w:val="00DF0E4F"/>
    <w:rsid w:val="00E25CE6"/>
    <w:rsid w:val="00EB056D"/>
    <w:rsid w:val="00F237BD"/>
    <w:rsid w:val="00F70012"/>
    <w:rsid w:val="00F7584E"/>
    <w:rsid w:val="00FA47EF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85B95E"/>
  <w15:chartTrackingRefBased/>
  <w15:docId w15:val="{1639C17A-9028-4ED9-B19A-1AD2F79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76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7766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97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6D22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74241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413"/>
  </w:style>
  <w:style w:type="character" w:customStyle="1" w:styleId="a9">
    <w:name w:val="註解文字 字元"/>
    <w:basedOn w:val="a0"/>
    <w:link w:val="a8"/>
    <w:uiPriority w:val="99"/>
    <w:semiHidden/>
    <w:rsid w:val="0074241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241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4241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4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4241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4DB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4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4D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NM-TW</dc:creator>
  <cp:keywords/>
  <dc:description/>
  <cp:lastModifiedBy>NM-TW(李羿寬)</cp:lastModifiedBy>
  <cp:revision>25</cp:revision>
  <dcterms:created xsi:type="dcterms:W3CDTF">2024-03-26T06:48:00Z</dcterms:created>
  <dcterms:modified xsi:type="dcterms:W3CDTF">2024-05-06T05:56:00Z</dcterms:modified>
</cp:coreProperties>
</file>