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AE" w:rsidRDefault="00A037AE"/>
    <w:p w:rsidR="002432A6" w:rsidRDefault="002432A6" w:rsidP="002B1DB9">
      <w:pPr>
        <w:rPr>
          <w:rFonts w:ascii="標楷體" w:eastAsia="標楷體" w:hAnsi="標楷體"/>
          <w:b/>
          <w:bCs/>
          <w:sz w:val="52"/>
          <w:szCs w:val="52"/>
        </w:rPr>
      </w:pPr>
    </w:p>
    <w:p w:rsidR="002432A6" w:rsidRPr="002B1DB9" w:rsidRDefault="002B1DB9" w:rsidP="00A037AE">
      <w:pPr>
        <w:jc w:val="center"/>
        <w:rPr>
          <w:rFonts w:ascii="標楷體" w:eastAsia="標楷體" w:hAnsi="標楷體"/>
          <w:b/>
          <w:bCs/>
          <w:sz w:val="96"/>
          <w:szCs w:val="52"/>
        </w:rPr>
      </w:pPr>
      <w:r w:rsidRPr="002B1DB9">
        <w:rPr>
          <w:rFonts w:ascii="標楷體" w:eastAsia="標楷體" w:hAnsi="標楷體" w:hint="eastAsia"/>
          <w:b/>
          <w:bCs/>
          <w:sz w:val="96"/>
          <w:szCs w:val="52"/>
        </w:rPr>
        <w:t>201</w:t>
      </w:r>
      <w:r w:rsidR="00D67358">
        <w:rPr>
          <w:rFonts w:ascii="標楷體" w:eastAsia="標楷體" w:hAnsi="標楷體" w:hint="eastAsia"/>
          <w:b/>
          <w:bCs/>
          <w:sz w:val="96"/>
          <w:szCs w:val="52"/>
        </w:rPr>
        <w:t>9</w:t>
      </w:r>
      <w:r w:rsidRPr="002B1DB9">
        <w:rPr>
          <w:rFonts w:ascii="標楷體" w:eastAsia="標楷體" w:hAnsi="標楷體" w:hint="eastAsia"/>
          <w:b/>
          <w:bCs/>
          <w:sz w:val="96"/>
          <w:szCs w:val="52"/>
        </w:rPr>
        <w:t>台灣國際雷射展</w:t>
      </w:r>
    </w:p>
    <w:p w:rsidR="002B1DB9" w:rsidRDefault="002B1DB9" w:rsidP="00A037AE">
      <w:pPr>
        <w:jc w:val="center"/>
        <w:rPr>
          <w:rFonts w:ascii="標楷體" w:eastAsia="標楷體" w:hAnsi="標楷體"/>
          <w:b/>
          <w:bCs/>
          <w:sz w:val="72"/>
          <w:szCs w:val="52"/>
        </w:rPr>
      </w:pPr>
    </w:p>
    <w:p w:rsidR="00F91B6C" w:rsidRPr="002B1DB9" w:rsidRDefault="00205BF3" w:rsidP="00A037AE">
      <w:pPr>
        <w:jc w:val="center"/>
        <w:rPr>
          <w:rFonts w:ascii="標楷體" w:eastAsia="標楷體" w:hAnsi="標楷體"/>
          <w:b/>
          <w:bCs/>
          <w:sz w:val="72"/>
          <w:szCs w:val="52"/>
        </w:rPr>
      </w:pPr>
      <w:r w:rsidRPr="002B1DB9">
        <w:rPr>
          <w:rFonts w:ascii="標楷體" w:eastAsia="標楷體" w:hAnsi="標楷體" w:hint="eastAsia"/>
          <w:b/>
          <w:bCs/>
          <w:sz w:val="72"/>
          <w:szCs w:val="52"/>
        </w:rPr>
        <w:t>「雷射創新產品</w:t>
      </w:r>
      <w:r w:rsidR="0092091A">
        <w:rPr>
          <w:rFonts w:ascii="標楷體" w:eastAsia="標楷體" w:hAnsi="標楷體" w:hint="eastAsia"/>
          <w:b/>
          <w:bCs/>
          <w:sz w:val="72"/>
          <w:szCs w:val="52"/>
        </w:rPr>
        <w:t>暨應用</w:t>
      </w:r>
      <w:r w:rsidRPr="002B1DB9">
        <w:rPr>
          <w:rFonts w:ascii="標楷體" w:eastAsia="標楷體" w:hAnsi="標楷體" w:hint="eastAsia"/>
          <w:b/>
          <w:bCs/>
          <w:sz w:val="72"/>
          <w:szCs w:val="52"/>
        </w:rPr>
        <w:t>競賽」</w:t>
      </w:r>
    </w:p>
    <w:p w:rsidR="002B1DB9" w:rsidRDefault="002B1DB9" w:rsidP="00A037AE">
      <w:pPr>
        <w:jc w:val="center"/>
        <w:rPr>
          <w:rFonts w:ascii="標楷體" w:eastAsia="標楷體" w:hAnsi="標楷體"/>
          <w:b/>
          <w:bCs/>
          <w:sz w:val="72"/>
          <w:szCs w:val="52"/>
        </w:rPr>
      </w:pPr>
    </w:p>
    <w:p w:rsidR="00205BF3" w:rsidRPr="002B1DB9" w:rsidRDefault="002B1DB9" w:rsidP="00A037AE">
      <w:pPr>
        <w:jc w:val="center"/>
        <w:rPr>
          <w:rFonts w:ascii="標楷體" w:eastAsia="標楷體" w:hAnsi="標楷體"/>
          <w:b/>
          <w:bCs/>
          <w:sz w:val="72"/>
          <w:szCs w:val="52"/>
        </w:rPr>
      </w:pPr>
      <w:r>
        <w:rPr>
          <w:rFonts w:ascii="標楷體" w:eastAsia="標楷體" w:hAnsi="標楷體" w:hint="eastAsia"/>
          <w:b/>
          <w:bCs/>
          <w:sz w:val="72"/>
          <w:szCs w:val="52"/>
        </w:rPr>
        <w:t>比賽</w:t>
      </w:r>
      <w:r w:rsidR="00205BF3" w:rsidRPr="002B1DB9">
        <w:rPr>
          <w:rFonts w:ascii="標楷體" w:eastAsia="標楷體" w:hAnsi="標楷體" w:hint="eastAsia"/>
          <w:b/>
          <w:bCs/>
          <w:sz w:val="72"/>
          <w:szCs w:val="52"/>
        </w:rPr>
        <w:t>辦法及報名表</w:t>
      </w:r>
    </w:p>
    <w:p w:rsidR="00205BF3" w:rsidRPr="00A037AE" w:rsidRDefault="00205BF3" w:rsidP="00A037AE">
      <w:pPr>
        <w:jc w:val="center"/>
        <w:rPr>
          <w:rFonts w:ascii="標楷體" w:eastAsia="標楷體" w:hAnsi="標楷體"/>
        </w:rPr>
      </w:pPr>
    </w:p>
    <w:p w:rsidR="00205BF3" w:rsidRDefault="00205BF3" w:rsidP="00A037AE">
      <w:pPr>
        <w:jc w:val="center"/>
        <w:rPr>
          <w:rFonts w:ascii="標楷體" w:eastAsia="標楷體" w:hAnsi="標楷體"/>
        </w:rPr>
      </w:pPr>
    </w:p>
    <w:p w:rsidR="002B1DB9" w:rsidRDefault="002B1DB9" w:rsidP="00A037AE">
      <w:pPr>
        <w:jc w:val="center"/>
        <w:rPr>
          <w:rFonts w:ascii="標楷體" w:eastAsia="標楷體" w:hAnsi="標楷體"/>
        </w:rPr>
      </w:pPr>
    </w:p>
    <w:p w:rsidR="002B1DB9" w:rsidRDefault="002B1DB9" w:rsidP="00A037AE">
      <w:pPr>
        <w:jc w:val="center"/>
        <w:rPr>
          <w:rFonts w:ascii="標楷體" w:eastAsia="標楷體" w:hAnsi="標楷體"/>
        </w:rPr>
      </w:pPr>
    </w:p>
    <w:p w:rsidR="002B1DB9" w:rsidRDefault="002B1DB9" w:rsidP="00A037AE">
      <w:pPr>
        <w:jc w:val="center"/>
        <w:rPr>
          <w:rFonts w:ascii="標楷體" w:eastAsia="標楷體" w:hAnsi="標楷體"/>
        </w:rPr>
      </w:pPr>
    </w:p>
    <w:p w:rsidR="002B1DB9" w:rsidRPr="002B1DB9" w:rsidRDefault="002B1DB9" w:rsidP="00A037AE">
      <w:pPr>
        <w:jc w:val="center"/>
        <w:rPr>
          <w:rFonts w:ascii="標楷體" w:eastAsia="標楷體" w:hAnsi="標楷體"/>
        </w:rPr>
      </w:pPr>
    </w:p>
    <w:p w:rsidR="002B1DB9" w:rsidRPr="00A037AE" w:rsidRDefault="002B1DB9" w:rsidP="00A037AE">
      <w:pPr>
        <w:jc w:val="center"/>
        <w:rPr>
          <w:rFonts w:ascii="標楷體" w:eastAsia="標楷體" w:hAnsi="標楷體"/>
        </w:rPr>
      </w:pPr>
    </w:p>
    <w:p w:rsidR="00A037AE" w:rsidRPr="00A037AE" w:rsidRDefault="00205BF3" w:rsidP="00A037AE">
      <w:pPr>
        <w:jc w:val="center"/>
        <w:rPr>
          <w:rFonts w:ascii="標楷體" w:eastAsia="標楷體" w:hAnsi="標楷體"/>
          <w:sz w:val="28"/>
          <w:szCs w:val="28"/>
        </w:rPr>
      </w:pPr>
      <w:r w:rsidRPr="00A037AE">
        <w:rPr>
          <w:rFonts w:ascii="標楷體" w:eastAsia="標楷體" w:hAnsi="標楷體" w:hint="eastAsia"/>
          <w:sz w:val="28"/>
          <w:szCs w:val="28"/>
        </w:rPr>
        <w:t>主辦單位：</w:t>
      </w:r>
    </w:p>
    <w:p w:rsidR="00A037AE" w:rsidRPr="00A037AE" w:rsidRDefault="00205BF3" w:rsidP="00A037AE">
      <w:pPr>
        <w:jc w:val="center"/>
        <w:rPr>
          <w:rFonts w:ascii="標楷體" w:eastAsia="標楷體" w:hAnsi="標楷體"/>
          <w:sz w:val="28"/>
          <w:szCs w:val="28"/>
        </w:rPr>
      </w:pPr>
      <w:r w:rsidRPr="00A037AE">
        <w:rPr>
          <w:rFonts w:ascii="標楷體" w:eastAsia="標楷體" w:hAnsi="標楷體" w:hint="eastAsia"/>
          <w:sz w:val="28"/>
          <w:szCs w:val="28"/>
        </w:rPr>
        <w:t>台灣雷射</w:t>
      </w:r>
      <w:r w:rsidR="00A037AE" w:rsidRPr="00A037AE">
        <w:rPr>
          <w:rFonts w:ascii="標楷體" w:eastAsia="標楷體" w:hAnsi="標楷體" w:hint="eastAsia"/>
          <w:sz w:val="28"/>
          <w:szCs w:val="28"/>
        </w:rPr>
        <w:t>科技應用</w:t>
      </w:r>
      <w:r w:rsidRPr="00A037AE">
        <w:rPr>
          <w:rFonts w:ascii="標楷體" w:eastAsia="標楷體" w:hAnsi="標楷體" w:hint="eastAsia"/>
          <w:sz w:val="28"/>
          <w:szCs w:val="28"/>
        </w:rPr>
        <w:t>協會</w:t>
      </w:r>
    </w:p>
    <w:p w:rsidR="00A037AE" w:rsidRPr="00A037AE" w:rsidRDefault="00A037AE" w:rsidP="00A037AE">
      <w:pPr>
        <w:jc w:val="center"/>
        <w:rPr>
          <w:rFonts w:ascii="標楷體" w:eastAsia="標楷體" w:hAnsi="標楷體"/>
          <w:sz w:val="28"/>
          <w:szCs w:val="28"/>
        </w:rPr>
      </w:pPr>
      <w:r w:rsidRPr="00A037AE">
        <w:rPr>
          <w:rFonts w:ascii="標楷體" w:eastAsia="標楷體" w:hAnsi="標楷體" w:hint="eastAsia"/>
          <w:sz w:val="28"/>
          <w:szCs w:val="28"/>
        </w:rPr>
        <w:t>工業技術研究院</w:t>
      </w:r>
    </w:p>
    <w:p w:rsidR="00A037AE" w:rsidRPr="00A037AE" w:rsidRDefault="00A037AE" w:rsidP="00A037AE">
      <w:pPr>
        <w:jc w:val="center"/>
        <w:rPr>
          <w:rFonts w:ascii="標楷體" w:eastAsia="標楷體" w:hAnsi="標楷體"/>
          <w:sz w:val="28"/>
          <w:szCs w:val="28"/>
        </w:rPr>
      </w:pPr>
      <w:r w:rsidRPr="00A037AE">
        <w:rPr>
          <w:rFonts w:ascii="標楷體" w:eastAsia="標楷體" w:hAnsi="標楷體" w:hint="eastAsia"/>
          <w:sz w:val="28"/>
          <w:szCs w:val="28"/>
        </w:rPr>
        <w:t>展昭國際企業</w:t>
      </w:r>
      <w:r w:rsidR="003429DF">
        <w:rPr>
          <w:rFonts w:ascii="標楷體" w:eastAsia="標楷體" w:hAnsi="標楷體" w:hint="eastAsia"/>
          <w:sz w:val="28"/>
          <w:szCs w:val="28"/>
        </w:rPr>
        <w:t>股份</w:t>
      </w:r>
      <w:r w:rsidRPr="00A037AE">
        <w:rPr>
          <w:rFonts w:ascii="標楷體" w:eastAsia="標楷體" w:hAnsi="標楷體" w:hint="eastAsia"/>
          <w:sz w:val="28"/>
          <w:szCs w:val="28"/>
        </w:rPr>
        <w:t>有限公司</w:t>
      </w:r>
    </w:p>
    <w:p w:rsidR="00A037AE" w:rsidRPr="00A037AE" w:rsidRDefault="00A037AE" w:rsidP="004A1B98">
      <w:pPr>
        <w:rPr>
          <w:rFonts w:ascii="標楷體" w:eastAsia="標楷體" w:hAnsi="標楷體"/>
          <w:sz w:val="28"/>
          <w:szCs w:val="28"/>
        </w:rPr>
      </w:pPr>
    </w:p>
    <w:p w:rsidR="00A037AE" w:rsidRDefault="00A037AE" w:rsidP="00A037AE">
      <w:pPr>
        <w:jc w:val="center"/>
        <w:rPr>
          <w:rFonts w:ascii="標楷體" w:eastAsia="標楷體" w:hAnsi="標楷體"/>
          <w:sz w:val="28"/>
          <w:szCs w:val="28"/>
        </w:rPr>
      </w:pPr>
      <w:r w:rsidRPr="00A037AE">
        <w:rPr>
          <w:rFonts w:ascii="標楷體" w:eastAsia="標楷體" w:hAnsi="標楷體" w:hint="eastAsia"/>
          <w:sz w:val="28"/>
          <w:szCs w:val="28"/>
        </w:rPr>
        <w:t>中華民國一○</w:t>
      </w:r>
      <w:r w:rsidR="00D67358">
        <w:rPr>
          <w:rFonts w:ascii="標楷體" w:eastAsia="標楷體" w:hAnsi="標楷體" w:hint="eastAsia"/>
          <w:sz w:val="28"/>
          <w:szCs w:val="28"/>
        </w:rPr>
        <w:t>八</w:t>
      </w:r>
      <w:r w:rsidR="009F260F">
        <w:rPr>
          <w:rFonts w:ascii="標楷體" w:eastAsia="標楷體" w:hAnsi="標楷體" w:hint="eastAsia"/>
          <w:sz w:val="28"/>
          <w:szCs w:val="28"/>
        </w:rPr>
        <w:t>年</w:t>
      </w:r>
      <w:r w:rsidR="00D67358">
        <w:rPr>
          <w:rFonts w:ascii="標楷體" w:eastAsia="標楷體" w:hAnsi="標楷體" w:hint="eastAsia"/>
          <w:sz w:val="28"/>
          <w:szCs w:val="28"/>
        </w:rPr>
        <w:t>七</w:t>
      </w:r>
      <w:r w:rsidR="009F260F">
        <w:rPr>
          <w:rFonts w:ascii="標楷體" w:eastAsia="標楷體" w:hAnsi="標楷體" w:hint="eastAsia"/>
          <w:sz w:val="28"/>
          <w:szCs w:val="28"/>
        </w:rPr>
        <w:t>月</w:t>
      </w:r>
      <w:r w:rsidR="00D67358">
        <w:rPr>
          <w:rFonts w:ascii="標楷體" w:eastAsia="標楷體" w:hAnsi="標楷體" w:hint="eastAsia"/>
          <w:sz w:val="28"/>
          <w:szCs w:val="28"/>
        </w:rPr>
        <w:t>十二</w:t>
      </w:r>
      <w:r w:rsidR="00B35499">
        <w:rPr>
          <w:rFonts w:ascii="標楷體" w:eastAsia="標楷體" w:hAnsi="標楷體" w:hint="eastAsia"/>
          <w:sz w:val="28"/>
          <w:szCs w:val="28"/>
        </w:rPr>
        <w:t>日星期</w:t>
      </w:r>
      <w:r w:rsidR="00D67358">
        <w:rPr>
          <w:rFonts w:ascii="標楷體" w:eastAsia="標楷體" w:hAnsi="標楷體" w:hint="eastAsia"/>
          <w:sz w:val="28"/>
          <w:szCs w:val="28"/>
        </w:rPr>
        <w:t>五</w:t>
      </w:r>
    </w:p>
    <w:p w:rsidR="00A037AE" w:rsidRPr="002A5097" w:rsidRDefault="002B1DB9" w:rsidP="004A1B98">
      <w:pPr>
        <w:pStyle w:val="a5"/>
        <w:numPr>
          <w:ilvl w:val="0"/>
          <w:numId w:val="1"/>
        </w:numPr>
        <w:spacing w:before="300" w:after="150"/>
        <w:ind w:leftChars="0"/>
        <w:rPr>
          <w:rFonts w:ascii="標楷體" w:eastAsia="標楷體" w:hAnsi="標楷體"/>
          <w:b/>
          <w:bCs/>
        </w:rPr>
      </w:pPr>
      <w:r>
        <w:rPr>
          <w:rFonts w:ascii="標楷體" w:eastAsia="標楷體" w:hAnsi="標楷體" w:hint="eastAsia"/>
          <w:b/>
          <w:bCs/>
        </w:rPr>
        <w:lastRenderedPageBreak/>
        <w:t>活動目的</w:t>
      </w:r>
    </w:p>
    <w:p w:rsidR="0082550D" w:rsidRPr="002B1DB9" w:rsidRDefault="00680BF1" w:rsidP="002B1DB9">
      <w:pPr>
        <w:pStyle w:val="a5"/>
        <w:spacing w:line="400" w:lineRule="exact"/>
        <w:ind w:leftChars="0"/>
        <w:rPr>
          <w:rFonts w:ascii="標楷體" w:eastAsia="標楷體" w:hAnsi="標楷體"/>
        </w:rPr>
      </w:pPr>
      <w:r>
        <w:rPr>
          <w:rFonts w:ascii="標楷體" w:eastAsia="標楷體" w:hAnsi="標楷體" w:hint="eastAsia"/>
        </w:rPr>
        <w:t xml:space="preserve">　</w:t>
      </w:r>
      <w:r w:rsidRPr="002223CB">
        <w:rPr>
          <w:rFonts w:ascii="標楷體" w:eastAsia="標楷體" w:hAnsi="標楷體" w:hint="eastAsia"/>
        </w:rPr>
        <w:t xml:space="preserve">　</w:t>
      </w:r>
      <w:r w:rsidR="002A5097" w:rsidRPr="002223CB">
        <w:rPr>
          <w:rFonts w:ascii="標楷體" w:eastAsia="標楷體" w:hAnsi="標楷體"/>
        </w:rPr>
        <w:t>為鼓勵廠商開發出具有創新技術與符合市場需求之各式雷射相關創新產品，並提昇</w:t>
      </w:r>
      <w:r w:rsidR="002223CB" w:rsidRPr="002223CB">
        <w:rPr>
          <w:rFonts w:ascii="標楷體" w:eastAsia="標楷體" w:hAnsi="標楷體"/>
        </w:rPr>
        <w:t>產業</w:t>
      </w:r>
      <w:r w:rsidR="002A5097" w:rsidRPr="002223CB">
        <w:rPr>
          <w:rFonts w:ascii="標楷體" w:eastAsia="標楷體" w:hAnsi="標楷體"/>
        </w:rPr>
        <w:t>競爭力，主辦單位特規劃辦理「雷射創新產品</w:t>
      </w:r>
      <w:r w:rsidR="0092091A">
        <w:rPr>
          <w:rFonts w:ascii="標楷體" w:eastAsia="標楷體" w:hAnsi="標楷體" w:hint="eastAsia"/>
        </w:rPr>
        <w:t>暨應用</w:t>
      </w:r>
      <w:r w:rsidR="002A5097" w:rsidRPr="002223CB">
        <w:rPr>
          <w:rFonts w:ascii="標楷體" w:eastAsia="標楷體" w:hAnsi="標楷體"/>
        </w:rPr>
        <w:t>競賽」</w:t>
      </w:r>
      <w:r w:rsidR="004A1B98">
        <w:rPr>
          <w:rFonts w:ascii="標楷體" w:eastAsia="標楷體" w:hAnsi="標楷體" w:hint="eastAsia"/>
        </w:rPr>
        <w:t>供</w:t>
      </w:r>
      <w:r w:rsidR="00414289" w:rsidRPr="002223CB">
        <w:rPr>
          <w:rFonts w:ascii="標楷體" w:eastAsia="標楷體" w:hAnsi="標楷體" w:hint="eastAsia"/>
        </w:rPr>
        <w:t>「</w:t>
      </w:r>
      <w:r w:rsidR="002B1DB9">
        <w:rPr>
          <w:rFonts w:ascii="標楷體" w:eastAsia="標楷體" w:hAnsi="標楷體" w:hint="eastAsia"/>
        </w:rPr>
        <w:t>201</w:t>
      </w:r>
      <w:r w:rsidR="00D67358">
        <w:rPr>
          <w:rFonts w:ascii="標楷體" w:eastAsia="標楷體" w:hAnsi="標楷體" w:hint="eastAsia"/>
        </w:rPr>
        <w:t>9</w:t>
      </w:r>
      <w:r w:rsidR="00414289" w:rsidRPr="002223CB">
        <w:rPr>
          <w:rFonts w:ascii="標楷體" w:eastAsia="標楷體" w:hAnsi="標楷體" w:hint="eastAsia"/>
        </w:rPr>
        <w:t>台灣國際雷射展」參展廠商報名參</w:t>
      </w:r>
      <w:r w:rsidR="002223CB" w:rsidRPr="002223CB">
        <w:rPr>
          <w:rFonts w:ascii="標楷體" w:eastAsia="標楷體" w:hAnsi="標楷體" w:hint="eastAsia"/>
        </w:rPr>
        <w:t>賽</w:t>
      </w:r>
      <w:r w:rsidR="002A5097" w:rsidRPr="002223CB">
        <w:rPr>
          <w:rFonts w:ascii="標楷體" w:eastAsia="標楷體" w:hAnsi="標楷體"/>
        </w:rPr>
        <w:t>。期盼</w:t>
      </w:r>
      <w:r w:rsidR="005116E6">
        <w:rPr>
          <w:rFonts w:ascii="標楷體" w:eastAsia="標楷體" w:hAnsi="標楷體" w:hint="eastAsia"/>
        </w:rPr>
        <w:t>此</w:t>
      </w:r>
      <w:r w:rsidR="002A5097" w:rsidRPr="002223CB">
        <w:rPr>
          <w:rFonts w:ascii="標楷體" w:eastAsia="標楷體" w:hAnsi="標楷體"/>
        </w:rPr>
        <w:t>競賽</w:t>
      </w:r>
      <w:r w:rsidR="005116E6">
        <w:rPr>
          <w:rFonts w:ascii="標楷體" w:eastAsia="標楷體" w:hAnsi="標楷體" w:hint="eastAsia"/>
        </w:rPr>
        <w:t>可</w:t>
      </w:r>
      <w:r w:rsidR="002A5097" w:rsidRPr="002223CB">
        <w:rPr>
          <w:rFonts w:ascii="標楷體" w:eastAsia="標楷體" w:hAnsi="標楷體"/>
        </w:rPr>
        <w:t>促進業界</w:t>
      </w:r>
      <w:r w:rsidR="002223CB" w:rsidRPr="002223CB">
        <w:rPr>
          <w:rFonts w:ascii="標楷體" w:eastAsia="標楷體" w:hAnsi="標楷體" w:hint="eastAsia"/>
        </w:rPr>
        <w:t>提升</w:t>
      </w:r>
      <w:r w:rsidR="002A5097" w:rsidRPr="002223CB">
        <w:rPr>
          <w:rFonts w:ascii="標楷體" w:eastAsia="標楷體" w:hAnsi="標楷體"/>
        </w:rPr>
        <w:t>創新技術與改良設計的動力，大幅提昇雷射產業形象及整體競爭力</w:t>
      </w:r>
      <w:r w:rsidR="002A5097" w:rsidRPr="002223CB">
        <w:rPr>
          <w:rFonts w:ascii="標楷體" w:eastAsia="標楷體" w:hAnsi="標楷體" w:hint="eastAsia"/>
        </w:rPr>
        <w:t>!</w:t>
      </w:r>
    </w:p>
    <w:p w:rsidR="00A037AE" w:rsidRPr="002A5097" w:rsidRDefault="00A037AE" w:rsidP="002A5097">
      <w:pPr>
        <w:pStyle w:val="a5"/>
        <w:numPr>
          <w:ilvl w:val="0"/>
          <w:numId w:val="1"/>
        </w:numPr>
        <w:spacing w:before="150" w:after="150"/>
        <w:ind w:leftChars="0"/>
        <w:rPr>
          <w:rFonts w:ascii="標楷體" w:eastAsia="標楷體" w:hAnsi="標楷體"/>
          <w:b/>
          <w:bCs/>
        </w:rPr>
      </w:pPr>
      <w:r w:rsidRPr="002A5097">
        <w:rPr>
          <w:rFonts w:ascii="標楷體" w:eastAsia="標楷體" w:hAnsi="標楷體" w:hint="eastAsia"/>
          <w:b/>
          <w:bCs/>
        </w:rPr>
        <w:t>主辦單位</w:t>
      </w:r>
    </w:p>
    <w:p w:rsidR="00A037AE" w:rsidRDefault="002223CB" w:rsidP="004A1B98">
      <w:pPr>
        <w:pStyle w:val="a5"/>
        <w:spacing w:line="400" w:lineRule="exact"/>
        <w:ind w:leftChars="210" w:left="504"/>
        <w:rPr>
          <w:rFonts w:ascii="標楷體" w:eastAsia="標楷體" w:hAnsi="標楷體"/>
        </w:rPr>
      </w:pPr>
      <w:r>
        <w:rPr>
          <w:rFonts w:ascii="標楷體" w:eastAsia="標楷體" w:hAnsi="標楷體" w:hint="eastAsia"/>
        </w:rPr>
        <w:t>台灣</w:t>
      </w:r>
      <w:r w:rsidR="003429DF">
        <w:rPr>
          <w:rFonts w:ascii="標楷體" w:eastAsia="標楷體" w:hAnsi="標楷體" w:hint="eastAsia"/>
        </w:rPr>
        <w:t>雷射科技應用協會</w:t>
      </w:r>
    </w:p>
    <w:p w:rsidR="003429DF" w:rsidRDefault="003429DF" w:rsidP="004A1B98">
      <w:pPr>
        <w:pStyle w:val="a5"/>
        <w:spacing w:line="400" w:lineRule="exact"/>
        <w:ind w:leftChars="210" w:left="504"/>
        <w:rPr>
          <w:rFonts w:ascii="標楷體" w:eastAsia="標楷體" w:hAnsi="標楷體"/>
        </w:rPr>
      </w:pPr>
      <w:r>
        <w:rPr>
          <w:rFonts w:ascii="標楷體" w:eastAsia="標楷體" w:hAnsi="標楷體" w:hint="eastAsia"/>
        </w:rPr>
        <w:t>工業技術研究院</w:t>
      </w:r>
    </w:p>
    <w:p w:rsidR="003429DF" w:rsidRPr="00A037AE" w:rsidRDefault="003429DF" w:rsidP="004A1B98">
      <w:pPr>
        <w:pStyle w:val="a5"/>
        <w:tabs>
          <w:tab w:val="left" w:pos="7320"/>
        </w:tabs>
        <w:spacing w:line="400" w:lineRule="exact"/>
        <w:ind w:leftChars="210" w:left="504"/>
        <w:rPr>
          <w:rFonts w:ascii="標楷體" w:eastAsia="標楷體" w:hAnsi="標楷體"/>
        </w:rPr>
      </w:pPr>
      <w:r>
        <w:rPr>
          <w:rFonts w:ascii="標楷體" w:eastAsia="標楷體" w:hAnsi="標楷體" w:hint="eastAsia"/>
        </w:rPr>
        <w:t>展昭國際企業股份有限公司</w:t>
      </w:r>
      <w:r w:rsidR="004A1B98">
        <w:rPr>
          <w:rFonts w:ascii="標楷體" w:eastAsia="標楷體" w:hAnsi="標楷體"/>
        </w:rPr>
        <w:tab/>
      </w:r>
    </w:p>
    <w:p w:rsidR="00A037AE" w:rsidRPr="002A5097" w:rsidRDefault="003429DF" w:rsidP="002A5097">
      <w:pPr>
        <w:pStyle w:val="a5"/>
        <w:numPr>
          <w:ilvl w:val="0"/>
          <w:numId w:val="1"/>
        </w:numPr>
        <w:spacing w:before="150" w:after="150"/>
        <w:ind w:leftChars="0"/>
        <w:rPr>
          <w:rFonts w:ascii="標楷體" w:eastAsia="標楷體" w:hAnsi="標楷體"/>
          <w:b/>
          <w:bCs/>
        </w:rPr>
      </w:pPr>
      <w:r w:rsidRPr="002A5097">
        <w:rPr>
          <w:rFonts w:ascii="標楷體" w:eastAsia="標楷體" w:hAnsi="標楷體" w:hint="eastAsia"/>
          <w:b/>
          <w:bCs/>
        </w:rPr>
        <w:t>贊助</w:t>
      </w:r>
      <w:r w:rsidR="00A037AE" w:rsidRPr="002A5097">
        <w:rPr>
          <w:rFonts w:ascii="標楷體" w:eastAsia="標楷體" w:hAnsi="標楷體" w:hint="eastAsia"/>
          <w:b/>
          <w:bCs/>
        </w:rPr>
        <w:t>單位</w:t>
      </w:r>
    </w:p>
    <w:p w:rsidR="002A5097" w:rsidRDefault="002A5097" w:rsidP="004A1B98">
      <w:pPr>
        <w:pStyle w:val="a5"/>
        <w:spacing w:line="400" w:lineRule="exact"/>
        <w:ind w:leftChars="210" w:left="504"/>
        <w:rPr>
          <w:rFonts w:ascii="標楷體" w:eastAsia="標楷體" w:hAnsi="標楷體"/>
        </w:rPr>
      </w:pPr>
      <w:r>
        <w:rPr>
          <w:rFonts w:ascii="標楷體" w:eastAsia="標楷體" w:hAnsi="標楷體" w:hint="eastAsia"/>
        </w:rPr>
        <w:t>經濟部國際貿易局</w:t>
      </w:r>
    </w:p>
    <w:p w:rsidR="003429DF" w:rsidRDefault="002A5097" w:rsidP="004A1B98">
      <w:pPr>
        <w:pStyle w:val="a5"/>
        <w:spacing w:line="400" w:lineRule="exact"/>
        <w:ind w:leftChars="210" w:left="504"/>
        <w:rPr>
          <w:rFonts w:ascii="標楷體" w:eastAsia="標楷體" w:hAnsi="標楷體"/>
        </w:rPr>
      </w:pPr>
      <w:r>
        <w:rPr>
          <w:rFonts w:ascii="標楷體" w:eastAsia="標楷體" w:hAnsi="標楷體" w:hint="eastAsia"/>
        </w:rPr>
        <w:t>Meet Taiwan</w:t>
      </w:r>
    </w:p>
    <w:p w:rsidR="002A5097" w:rsidRPr="003429DF" w:rsidRDefault="002A5097" w:rsidP="004A1B98">
      <w:pPr>
        <w:pStyle w:val="a5"/>
        <w:spacing w:line="400" w:lineRule="exact"/>
        <w:ind w:leftChars="210" w:left="504"/>
        <w:rPr>
          <w:rFonts w:ascii="標楷體" w:eastAsia="標楷體" w:hAnsi="標楷體"/>
        </w:rPr>
      </w:pPr>
      <w:r>
        <w:rPr>
          <w:rFonts w:ascii="標楷體" w:eastAsia="標楷體" w:hAnsi="標楷體" w:hint="eastAsia"/>
        </w:rPr>
        <w:t>台北市政府觀光傳播局</w:t>
      </w:r>
    </w:p>
    <w:p w:rsidR="003429DF" w:rsidRDefault="00962F1A" w:rsidP="002A5097">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參</w:t>
      </w:r>
      <w:r w:rsidR="003429DF" w:rsidRPr="002A5097">
        <w:rPr>
          <w:rFonts w:ascii="標楷體" w:eastAsia="標楷體" w:hAnsi="標楷體" w:hint="eastAsia"/>
          <w:b/>
          <w:bCs/>
        </w:rPr>
        <w:t>賽產品類別</w:t>
      </w:r>
    </w:p>
    <w:p w:rsidR="000909AB" w:rsidRPr="00962F1A" w:rsidRDefault="00962F1A" w:rsidP="000909AB">
      <w:pPr>
        <w:pStyle w:val="a5"/>
        <w:spacing w:before="150" w:after="150"/>
        <w:ind w:leftChars="0"/>
        <w:rPr>
          <w:rFonts w:ascii="標楷體" w:eastAsia="標楷體" w:hAnsi="標楷體"/>
          <w:bCs/>
        </w:rPr>
      </w:pPr>
      <w:r w:rsidRPr="00962F1A">
        <w:rPr>
          <w:rFonts w:ascii="標楷體" w:eastAsia="標楷體" w:hAnsi="標楷體" w:hint="eastAsia"/>
          <w:bCs/>
        </w:rPr>
        <w:t>創新雷射應用(含新研發之雷射設備或新應用領域)</w:t>
      </w:r>
      <w:r w:rsidR="00515C41">
        <w:rPr>
          <w:rFonts w:ascii="標楷體" w:eastAsia="標楷體" w:hAnsi="標楷體" w:hint="eastAsia"/>
          <w:bCs/>
        </w:rPr>
        <w:t>。</w:t>
      </w:r>
    </w:p>
    <w:p w:rsidR="003429DF" w:rsidRPr="00C14534" w:rsidRDefault="003429DF" w:rsidP="00C14534">
      <w:pPr>
        <w:pStyle w:val="a5"/>
        <w:numPr>
          <w:ilvl w:val="0"/>
          <w:numId w:val="1"/>
        </w:numPr>
        <w:spacing w:before="150" w:after="150"/>
        <w:ind w:leftChars="0"/>
        <w:rPr>
          <w:rFonts w:ascii="標楷體" w:eastAsia="標楷體" w:hAnsi="標楷體"/>
          <w:b/>
          <w:bCs/>
        </w:rPr>
      </w:pPr>
      <w:r w:rsidRPr="00C14534">
        <w:rPr>
          <w:rFonts w:ascii="標楷體" w:eastAsia="標楷體" w:hAnsi="標楷體" w:hint="eastAsia"/>
          <w:b/>
          <w:bCs/>
        </w:rPr>
        <w:t>報名條件</w:t>
      </w:r>
    </w:p>
    <w:p w:rsidR="00962F1A" w:rsidRPr="005116E6" w:rsidRDefault="001F2DB7" w:rsidP="00962F1A">
      <w:pPr>
        <w:pStyle w:val="a5"/>
        <w:numPr>
          <w:ilvl w:val="4"/>
          <w:numId w:val="1"/>
        </w:numPr>
        <w:spacing w:line="400" w:lineRule="exact"/>
        <w:ind w:leftChars="0" w:left="810"/>
        <w:rPr>
          <w:rFonts w:ascii="標楷體" w:eastAsia="標楷體" w:hAnsi="標楷體"/>
        </w:rPr>
      </w:pPr>
      <w:r w:rsidRPr="005116E6">
        <w:rPr>
          <w:rFonts w:ascii="標楷體" w:eastAsia="標楷體" w:hAnsi="標楷體" w:hint="eastAsia"/>
        </w:rPr>
        <w:t>參賽者</w:t>
      </w:r>
      <w:r w:rsidR="00C14534" w:rsidRPr="005116E6">
        <w:rPr>
          <w:rFonts w:ascii="標楷體" w:eastAsia="標楷體" w:hAnsi="標楷體" w:hint="eastAsia"/>
        </w:rPr>
        <w:t>須</w:t>
      </w:r>
      <w:r w:rsidR="002223CB" w:rsidRPr="005116E6">
        <w:rPr>
          <w:rFonts w:ascii="標楷體" w:eastAsia="標楷體" w:hAnsi="標楷體" w:hint="eastAsia"/>
        </w:rPr>
        <w:t>為</w:t>
      </w:r>
      <w:r w:rsidR="00C14534" w:rsidRPr="005116E6">
        <w:rPr>
          <w:rFonts w:ascii="標楷體" w:eastAsia="標楷體" w:hAnsi="標楷體" w:hint="eastAsia"/>
        </w:rPr>
        <w:t>「</w:t>
      </w:r>
      <w:r w:rsidRPr="005116E6">
        <w:rPr>
          <w:rFonts w:ascii="標楷體" w:eastAsia="標楷體" w:hAnsi="標楷體" w:hint="eastAsia"/>
        </w:rPr>
        <w:t>201</w:t>
      </w:r>
      <w:r w:rsidR="00D67358">
        <w:rPr>
          <w:rFonts w:ascii="標楷體" w:eastAsia="標楷體" w:hAnsi="標楷體" w:hint="eastAsia"/>
        </w:rPr>
        <w:t>9</w:t>
      </w:r>
      <w:r w:rsidR="00C14534" w:rsidRPr="005116E6">
        <w:rPr>
          <w:rFonts w:ascii="標楷體" w:eastAsia="標楷體" w:hAnsi="標楷體" w:hint="eastAsia"/>
        </w:rPr>
        <w:t>台灣國際雷射展」</w:t>
      </w:r>
      <w:r w:rsidR="002223CB" w:rsidRPr="005116E6">
        <w:rPr>
          <w:rFonts w:ascii="標楷體" w:eastAsia="標楷體" w:hAnsi="標楷體" w:hint="eastAsia"/>
        </w:rPr>
        <w:t>之參展廠商</w:t>
      </w:r>
      <w:r w:rsidR="00962F1A" w:rsidRPr="005116E6">
        <w:rPr>
          <w:rFonts w:ascii="標楷體" w:eastAsia="標楷體" w:hAnsi="標楷體" w:hint="eastAsia"/>
        </w:rPr>
        <w:t>。</w:t>
      </w:r>
    </w:p>
    <w:p w:rsidR="00C84C5B" w:rsidRPr="005116E6" w:rsidRDefault="00C14534" w:rsidP="00962F1A">
      <w:pPr>
        <w:pStyle w:val="a5"/>
        <w:numPr>
          <w:ilvl w:val="4"/>
          <w:numId w:val="1"/>
        </w:numPr>
        <w:spacing w:line="400" w:lineRule="exact"/>
        <w:ind w:leftChars="0" w:left="810"/>
        <w:rPr>
          <w:rFonts w:ascii="標楷體" w:eastAsia="標楷體" w:hAnsi="標楷體"/>
        </w:rPr>
      </w:pPr>
      <w:r w:rsidRPr="005116E6">
        <w:rPr>
          <w:rFonts w:ascii="標楷體" w:eastAsia="標楷體" w:hAnsi="標楷體" w:hint="eastAsia"/>
        </w:rPr>
        <w:t>參</w:t>
      </w:r>
      <w:r w:rsidR="00962F1A" w:rsidRPr="005116E6">
        <w:rPr>
          <w:rFonts w:ascii="標楷體" w:eastAsia="標楷體" w:hAnsi="標楷體" w:hint="eastAsia"/>
        </w:rPr>
        <w:t>賽產品</w:t>
      </w:r>
      <w:r w:rsidRPr="005116E6">
        <w:rPr>
          <w:rFonts w:ascii="標楷體" w:eastAsia="標楷體" w:hAnsi="標楷體" w:hint="eastAsia"/>
        </w:rPr>
        <w:t>需於現場攤位展示。</w:t>
      </w:r>
    </w:p>
    <w:p w:rsidR="00962F1A" w:rsidRPr="005116E6" w:rsidRDefault="00962F1A" w:rsidP="00962F1A">
      <w:pPr>
        <w:pStyle w:val="a5"/>
        <w:numPr>
          <w:ilvl w:val="4"/>
          <w:numId w:val="1"/>
        </w:numPr>
        <w:spacing w:line="400" w:lineRule="exact"/>
        <w:ind w:leftChars="0" w:left="810"/>
        <w:rPr>
          <w:rFonts w:ascii="標楷體" w:eastAsia="標楷體" w:hAnsi="標楷體"/>
        </w:rPr>
      </w:pPr>
      <w:r w:rsidRPr="005116E6">
        <w:rPr>
          <w:rFonts w:ascii="標楷體" w:eastAsia="標楷體" w:hAnsi="標楷體" w:hint="eastAsia"/>
        </w:rPr>
        <w:t>參賽產品須為國產自主研發、設計、整合或組裝等。</w:t>
      </w:r>
    </w:p>
    <w:p w:rsidR="00DF7F7F" w:rsidRDefault="00DF7F7F" w:rsidP="00F56CE3">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評審標準</w:t>
      </w:r>
    </w:p>
    <w:p w:rsidR="005116E6" w:rsidRPr="005116E6" w:rsidRDefault="00DF7F7F" w:rsidP="005116E6">
      <w:pPr>
        <w:pStyle w:val="a5"/>
        <w:numPr>
          <w:ilvl w:val="1"/>
          <w:numId w:val="1"/>
        </w:numPr>
        <w:tabs>
          <w:tab w:val="left" w:pos="1134"/>
        </w:tabs>
        <w:spacing w:before="105" w:after="105" w:line="400" w:lineRule="exact"/>
        <w:ind w:leftChars="0" w:left="993"/>
        <w:rPr>
          <w:rFonts w:ascii="標楷體" w:eastAsia="標楷體" w:hAnsi="標楷體"/>
          <w:b/>
          <w:bCs/>
        </w:rPr>
      </w:pPr>
      <w:r w:rsidRPr="005116E6">
        <w:rPr>
          <w:rFonts w:ascii="標楷體" w:eastAsia="標楷體" w:hAnsi="標楷體" w:hint="eastAsia"/>
          <w:b/>
          <w:bCs/>
        </w:rPr>
        <w:t>創新性</w:t>
      </w:r>
    </w:p>
    <w:p w:rsidR="005116E6" w:rsidRPr="005116E6" w:rsidRDefault="00DF7F7F" w:rsidP="005116E6">
      <w:pPr>
        <w:spacing w:before="150" w:after="150" w:line="400" w:lineRule="exact"/>
        <w:ind w:firstLine="480"/>
        <w:rPr>
          <w:rFonts w:ascii="標楷體" w:eastAsia="標楷體" w:hAnsi="標楷體"/>
          <w:b/>
          <w:bCs/>
        </w:rPr>
      </w:pPr>
      <w:r w:rsidRPr="005116E6">
        <w:rPr>
          <w:rFonts w:ascii="標楷體" w:eastAsia="標楷體" w:hAnsi="標楷體" w:hint="eastAsia"/>
          <w:bCs/>
        </w:rPr>
        <w:t>創作、發明或具有突破性之硬體或軟體設計、外觀設計、產品應用及相關專利等。</w:t>
      </w:r>
    </w:p>
    <w:p w:rsidR="00DF7F7F" w:rsidRPr="005116E6" w:rsidRDefault="00DF7F7F" w:rsidP="005116E6">
      <w:pPr>
        <w:pStyle w:val="a5"/>
        <w:numPr>
          <w:ilvl w:val="1"/>
          <w:numId w:val="1"/>
        </w:numPr>
        <w:tabs>
          <w:tab w:val="left" w:pos="1134"/>
        </w:tabs>
        <w:spacing w:before="150" w:after="150" w:line="400" w:lineRule="exact"/>
        <w:ind w:leftChars="0" w:left="993"/>
        <w:rPr>
          <w:rFonts w:ascii="標楷體" w:eastAsia="標楷體" w:hAnsi="標楷體"/>
          <w:b/>
          <w:bCs/>
        </w:rPr>
      </w:pPr>
      <w:r w:rsidRPr="005116E6">
        <w:rPr>
          <w:rFonts w:ascii="標楷體" w:eastAsia="標楷體" w:hAnsi="標楷體" w:hint="eastAsia"/>
          <w:b/>
          <w:bCs/>
        </w:rPr>
        <w:t>市場性</w:t>
      </w:r>
    </w:p>
    <w:p w:rsidR="00DF7F7F" w:rsidRPr="00962F1A" w:rsidRDefault="00DF7F7F" w:rsidP="005116E6">
      <w:pPr>
        <w:pStyle w:val="a5"/>
        <w:spacing w:before="150" w:after="150"/>
        <w:ind w:leftChars="0" w:left="567"/>
        <w:rPr>
          <w:rFonts w:ascii="標楷體" w:eastAsia="標楷體" w:hAnsi="標楷體"/>
          <w:bCs/>
        </w:rPr>
      </w:pPr>
      <w:r w:rsidRPr="00962F1A">
        <w:rPr>
          <w:rFonts w:ascii="標楷體" w:eastAsia="標楷體" w:hAnsi="標楷體"/>
          <w:bCs/>
        </w:rPr>
        <w:t>對銷售地區之品牌通路及服務佈局、現有同類產品世界市場統計金額</w:t>
      </w:r>
      <w:r w:rsidR="00962F1A">
        <w:rPr>
          <w:rFonts w:ascii="標楷體" w:eastAsia="標楷體" w:hAnsi="標楷體" w:hint="eastAsia"/>
          <w:bCs/>
        </w:rPr>
        <w:t>(</w:t>
      </w:r>
      <w:r w:rsidR="00962F1A">
        <w:rPr>
          <w:rFonts w:ascii="標楷體" w:eastAsia="標楷體" w:hAnsi="標楷體"/>
          <w:bCs/>
        </w:rPr>
        <w:t>包括地區、數量及金額等</w:t>
      </w:r>
      <w:r w:rsidR="00962F1A">
        <w:rPr>
          <w:rFonts w:ascii="標楷體" w:eastAsia="標楷體" w:hAnsi="標楷體" w:hint="eastAsia"/>
          <w:bCs/>
        </w:rPr>
        <w:t>)</w:t>
      </w:r>
      <w:r w:rsidRPr="00962F1A">
        <w:rPr>
          <w:rFonts w:ascii="標楷體" w:eastAsia="標楷體" w:hAnsi="標楷體" w:hint="eastAsia"/>
          <w:bCs/>
        </w:rPr>
        <w:t>及</w:t>
      </w:r>
      <w:r w:rsidRPr="00962F1A">
        <w:rPr>
          <w:rFonts w:ascii="標楷體" w:eastAsia="標楷體" w:hAnsi="標楷體"/>
          <w:bCs/>
        </w:rPr>
        <w:t>預估新產品之拓銷潛力</w:t>
      </w:r>
      <w:r w:rsidRPr="00962F1A">
        <w:rPr>
          <w:rFonts w:ascii="標楷體" w:eastAsia="標楷體" w:hAnsi="標楷體" w:hint="eastAsia"/>
          <w:bCs/>
        </w:rPr>
        <w:t>等</w:t>
      </w:r>
      <w:r w:rsidRPr="00962F1A">
        <w:rPr>
          <w:rFonts w:ascii="標楷體" w:eastAsia="標楷體" w:hAnsi="標楷體"/>
          <w:bCs/>
        </w:rPr>
        <w:t>。</w:t>
      </w:r>
    </w:p>
    <w:p w:rsidR="00DF7F7F" w:rsidRPr="005116E6" w:rsidRDefault="000909AB" w:rsidP="005116E6">
      <w:pPr>
        <w:pStyle w:val="a5"/>
        <w:numPr>
          <w:ilvl w:val="1"/>
          <w:numId w:val="1"/>
        </w:numPr>
        <w:tabs>
          <w:tab w:val="left" w:pos="1134"/>
        </w:tabs>
        <w:spacing w:before="150" w:after="150"/>
        <w:ind w:leftChars="0" w:left="993"/>
        <w:rPr>
          <w:rFonts w:ascii="標楷體" w:eastAsia="標楷體" w:hAnsi="標楷體"/>
          <w:b/>
          <w:bCs/>
        </w:rPr>
      </w:pPr>
      <w:r w:rsidRPr="005116E6">
        <w:rPr>
          <w:rFonts w:ascii="標楷體" w:eastAsia="標楷體" w:hAnsi="標楷體" w:hint="eastAsia"/>
          <w:b/>
          <w:bCs/>
        </w:rPr>
        <w:t>審美性</w:t>
      </w:r>
    </w:p>
    <w:p w:rsidR="000909AB" w:rsidRPr="00962F1A" w:rsidRDefault="000909AB" w:rsidP="005116E6">
      <w:pPr>
        <w:pStyle w:val="a5"/>
        <w:spacing w:before="150" w:after="150"/>
        <w:ind w:leftChars="0" w:left="567"/>
        <w:rPr>
          <w:rFonts w:ascii="標楷體" w:eastAsia="標楷體" w:hAnsi="標楷體"/>
          <w:bCs/>
        </w:rPr>
      </w:pPr>
      <w:r w:rsidRPr="00962F1A">
        <w:rPr>
          <w:rFonts w:ascii="標楷體" w:eastAsia="標楷體" w:hAnsi="標楷體" w:hint="eastAsia"/>
          <w:bCs/>
        </w:rPr>
        <w:t>設計美感、色彩及表面處理精緻度等。</w:t>
      </w:r>
    </w:p>
    <w:p w:rsidR="000909AB" w:rsidRPr="005116E6" w:rsidRDefault="000909AB" w:rsidP="005116E6">
      <w:pPr>
        <w:pStyle w:val="a5"/>
        <w:numPr>
          <w:ilvl w:val="1"/>
          <w:numId w:val="1"/>
        </w:numPr>
        <w:tabs>
          <w:tab w:val="left" w:pos="1134"/>
          <w:tab w:val="left" w:pos="1418"/>
        </w:tabs>
        <w:spacing w:before="150" w:after="150"/>
        <w:ind w:leftChars="0" w:left="993"/>
        <w:rPr>
          <w:rFonts w:ascii="標楷體" w:eastAsia="標楷體" w:hAnsi="標楷體"/>
          <w:b/>
          <w:bCs/>
        </w:rPr>
      </w:pPr>
      <w:r w:rsidRPr="005116E6">
        <w:rPr>
          <w:rFonts w:ascii="標楷體" w:eastAsia="標楷體" w:hAnsi="標楷體" w:hint="eastAsia"/>
          <w:b/>
          <w:bCs/>
        </w:rPr>
        <w:t>其他</w:t>
      </w:r>
    </w:p>
    <w:p w:rsidR="000909AB" w:rsidRPr="00962F1A" w:rsidRDefault="00962F1A" w:rsidP="005116E6">
      <w:pPr>
        <w:pStyle w:val="a5"/>
        <w:spacing w:before="150" w:after="150"/>
        <w:ind w:leftChars="0" w:left="567"/>
        <w:rPr>
          <w:rFonts w:ascii="標楷體" w:eastAsia="標楷體" w:hAnsi="標楷體"/>
          <w:bCs/>
        </w:rPr>
      </w:pPr>
      <w:r w:rsidRPr="00962F1A">
        <w:rPr>
          <w:rFonts w:ascii="標楷體" w:eastAsia="標楷體" w:hAnsi="標楷體" w:hint="eastAsia"/>
          <w:bCs/>
        </w:rPr>
        <w:lastRenderedPageBreak/>
        <w:t>如動態展示、現場簡報狀況</w:t>
      </w:r>
      <w:r w:rsidR="000909AB" w:rsidRPr="00962F1A">
        <w:rPr>
          <w:rFonts w:ascii="標楷體" w:eastAsia="標楷體" w:hAnsi="標楷體" w:hint="eastAsia"/>
          <w:bCs/>
        </w:rPr>
        <w:t>及環保節能程度等</w:t>
      </w:r>
      <w:r w:rsidR="00761C69">
        <w:rPr>
          <w:rFonts w:ascii="標楷體" w:eastAsia="標楷體" w:hAnsi="標楷體" w:hint="eastAsia"/>
          <w:bCs/>
        </w:rPr>
        <w:t>。</w:t>
      </w:r>
    </w:p>
    <w:p w:rsidR="000909AB" w:rsidRPr="005116E6" w:rsidRDefault="00D67358" w:rsidP="000909AB">
      <w:pPr>
        <w:spacing w:before="150" w:after="150"/>
        <w:ind w:firstLine="480"/>
        <w:rPr>
          <w:rFonts w:ascii="標楷體" w:eastAsia="標楷體" w:hAnsi="標楷體"/>
          <w:b/>
          <w:bCs/>
        </w:rPr>
      </w:pPr>
      <w:r>
        <w:rPr>
          <w:rFonts w:ascii="標楷體" w:eastAsia="標楷體" w:hAnsi="標楷體" w:hint="eastAsia"/>
          <w:b/>
          <w:bCs/>
        </w:rPr>
        <w:t>※</w:t>
      </w:r>
      <w:r w:rsidR="000909AB" w:rsidRPr="005116E6">
        <w:rPr>
          <w:rFonts w:ascii="標楷體" w:eastAsia="標楷體" w:hAnsi="標楷體"/>
          <w:b/>
          <w:bCs/>
        </w:rPr>
        <w:t>評審標準之細節項目及內容，將由評審委員</w:t>
      </w:r>
      <w:proofErr w:type="gramStart"/>
      <w:r w:rsidR="000909AB" w:rsidRPr="005116E6">
        <w:rPr>
          <w:rFonts w:ascii="標楷體" w:eastAsia="標楷體" w:hAnsi="標楷體"/>
          <w:b/>
          <w:bCs/>
        </w:rPr>
        <w:t>研</w:t>
      </w:r>
      <w:proofErr w:type="gramEnd"/>
      <w:r w:rsidR="000909AB" w:rsidRPr="005116E6">
        <w:rPr>
          <w:rFonts w:ascii="標楷體" w:eastAsia="標楷體" w:hAnsi="標楷體"/>
          <w:b/>
          <w:bCs/>
        </w:rPr>
        <w:t>訂後另行公佈。</w:t>
      </w:r>
    </w:p>
    <w:p w:rsidR="003429DF" w:rsidRDefault="003429DF" w:rsidP="00F56CE3">
      <w:pPr>
        <w:pStyle w:val="a5"/>
        <w:numPr>
          <w:ilvl w:val="0"/>
          <w:numId w:val="1"/>
        </w:numPr>
        <w:spacing w:before="150" w:after="150"/>
        <w:ind w:leftChars="0"/>
        <w:rPr>
          <w:rFonts w:ascii="標楷體" w:eastAsia="標楷體" w:hAnsi="標楷體"/>
          <w:b/>
          <w:bCs/>
        </w:rPr>
      </w:pPr>
      <w:r w:rsidRPr="00F56CE3">
        <w:rPr>
          <w:rFonts w:ascii="標楷體" w:eastAsia="標楷體" w:hAnsi="標楷體" w:hint="eastAsia"/>
          <w:b/>
          <w:bCs/>
        </w:rPr>
        <w:t>評審</w:t>
      </w:r>
      <w:r w:rsidR="005A7F6F" w:rsidRPr="00F56CE3">
        <w:rPr>
          <w:rFonts w:ascii="標楷體" w:eastAsia="標楷體" w:hAnsi="標楷體" w:hint="eastAsia"/>
          <w:b/>
          <w:bCs/>
        </w:rPr>
        <w:t>方式</w:t>
      </w:r>
    </w:p>
    <w:p w:rsidR="005B1672" w:rsidRPr="00DF7F7F" w:rsidRDefault="009F260F" w:rsidP="005B1672">
      <w:pPr>
        <w:pStyle w:val="a5"/>
        <w:spacing w:before="150" w:after="150"/>
        <w:ind w:leftChars="0"/>
        <w:rPr>
          <w:rFonts w:ascii="標楷體" w:eastAsia="標楷體" w:hAnsi="標楷體"/>
        </w:rPr>
      </w:pPr>
      <w:r>
        <w:rPr>
          <w:rFonts w:ascii="標楷體" w:eastAsia="標楷體" w:hAnsi="標楷體" w:hint="eastAsia"/>
        </w:rPr>
        <w:t>由主辦單位聘請</w:t>
      </w:r>
      <w:r w:rsidR="00DF7F7F" w:rsidRPr="00DF7F7F">
        <w:rPr>
          <w:rFonts w:ascii="標楷體" w:eastAsia="標楷體" w:hAnsi="標楷體" w:hint="eastAsia"/>
        </w:rPr>
        <w:t>雷射產業及</w:t>
      </w:r>
      <w:r w:rsidR="005116E6">
        <w:rPr>
          <w:rFonts w:ascii="標楷體" w:eastAsia="標楷體" w:hAnsi="標楷體" w:hint="eastAsia"/>
        </w:rPr>
        <w:t>學術專家擔任評審委員，依前述評審標準按初賽及決賽兩個階段進行評選</w:t>
      </w:r>
      <w:r w:rsidR="00DF7F7F" w:rsidRPr="00DF7F7F">
        <w:rPr>
          <w:rFonts w:ascii="標楷體" w:eastAsia="標楷體" w:hAnsi="標楷體" w:hint="eastAsia"/>
        </w:rPr>
        <w:t>：</w:t>
      </w:r>
    </w:p>
    <w:p w:rsidR="00DB0A06" w:rsidRPr="00DF7F7F" w:rsidRDefault="005116E6" w:rsidP="00DF7F7F">
      <w:pPr>
        <w:pStyle w:val="a5"/>
        <w:numPr>
          <w:ilvl w:val="1"/>
          <w:numId w:val="1"/>
        </w:numPr>
        <w:spacing w:before="105" w:after="105" w:line="400" w:lineRule="exact"/>
        <w:ind w:leftChars="0"/>
        <w:rPr>
          <w:rFonts w:ascii="標楷體" w:eastAsia="標楷體" w:hAnsi="標楷體"/>
        </w:rPr>
      </w:pPr>
      <w:r>
        <w:rPr>
          <w:rFonts w:ascii="標楷體" w:eastAsia="標楷體" w:hAnsi="標楷體" w:hint="eastAsia"/>
          <w:b/>
          <w:bCs/>
        </w:rPr>
        <w:t xml:space="preserve"> </w:t>
      </w:r>
      <w:r w:rsidR="00DB0A06" w:rsidRPr="00DF7F7F">
        <w:rPr>
          <w:rFonts w:ascii="標楷體" w:eastAsia="標楷體" w:hAnsi="標楷體" w:hint="eastAsia"/>
          <w:b/>
          <w:bCs/>
        </w:rPr>
        <w:t>初賽</w:t>
      </w:r>
    </w:p>
    <w:p w:rsidR="00DB0A06" w:rsidRPr="00AD739E" w:rsidRDefault="00DB0A06" w:rsidP="00AD739E">
      <w:pPr>
        <w:spacing w:line="400" w:lineRule="exact"/>
        <w:ind w:left="480"/>
        <w:rPr>
          <w:rFonts w:ascii="標楷體" w:eastAsia="標楷體" w:hAnsi="標楷體"/>
        </w:rPr>
      </w:pPr>
      <w:r w:rsidRPr="00AD739E">
        <w:rPr>
          <w:rFonts w:ascii="標楷體" w:eastAsia="標楷體" w:hAnsi="標楷體" w:hint="eastAsia"/>
        </w:rPr>
        <w:t>提供書面報告資料</w:t>
      </w:r>
      <w:r w:rsidR="00F94520" w:rsidRPr="00AD739E">
        <w:rPr>
          <w:rFonts w:ascii="標楷體" w:eastAsia="標楷體" w:hAnsi="標楷體" w:hint="eastAsia"/>
        </w:rPr>
        <w:t>(附件一)</w:t>
      </w:r>
      <w:r w:rsidRPr="00AD739E">
        <w:rPr>
          <w:rFonts w:ascii="標楷體" w:eastAsia="標楷體" w:hAnsi="標楷體" w:hint="eastAsia"/>
        </w:rPr>
        <w:t>，</w:t>
      </w:r>
      <w:r w:rsidR="00DD29F2" w:rsidRPr="00AD739E">
        <w:rPr>
          <w:rFonts w:ascii="標楷體" w:eastAsia="標楷體" w:hAnsi="標楷體" w:hint="eastAsia"/>
        </w:rPr>
        <w:t>根據報告中所呈現之產品特點、發想概念及圖面等資料</w:t>
      </w:r>
      <w:r w:rsidR="008A14B7" w:rsidRPr="00AD739E">
        <w:rPr>
          <w:rFonts w:ascii="標楷體" w:eastAsia="標楷體" w:hAnsi="標楷體" w:hint="eastAsia"/>
        </w:rPr>
        <w:t>之完整性及創新性</w:t>
      </w:r>
      <w:r w:rsidR="00AD739E">
        <w:rPr>
          <w:rFonts w:ascii="標楷體" w:eastAsia="標楷體" w:hAnsi="標楷體" w:hint="eastAsia"/>
        </w:rPr>
        <w:t>進行初步篩選。</w:t>
      </w:r>
      <w:r w:rsidR="005116E6">
        <w:rPr>
          <w:rFonts w:ascii="標楷體" w:eastAsia="標楷體" w:hAnsi="標楷體" w:hint="eastAsia"/>
        </w:rPr>
        <w:t>由評審團決選出五組參賽者，於展覽期間至攤位進行最終評審</w:t>
      </w:r>
      <w:r w:rsidRPr="00AD739E">
        <w:rPr>
          <w:rFonts w:ascii="標楷體" w:eastAsia="標楷體" w:hAnsi="標楷體" w:hint="eastAsia"/>
        </w:rPr>
        <w:t>。</w:t>
      </w:r>
      <w:r w:rsidR="004A1B98" w:rsidRPr="00AD739E">
        <w:rPr>
          <w:rFonts w:ascii="標楷體" w:eastAsia="標楷體" w:hAnsi="標楷體" w:hint="eastAsia"/>
        </w:rPr>
        <w:t>資料填寫不全，且未於主辦單位通知三日內補件者，視同放棄比賽資格。</w:t>
      </w:r>
    </w:p>
    <w:p w:rsidR="00DB0A06" w:rsidRPr="005116E6" w:rsidRDefault="00DF7F7F" w:rsidP="005116E6">
      <w:pPr>
        <w:spacing w:before="105" w:after="105" w:line="400" w:lineRule="exact"/>
        <w:ind w:firstLine="480"/>
        <w:rPr>
          <w:rFonts w:ascii="標楷體" w:eastAsia="標楷體" w:hAnsi="標楷體"/>
          <w:b/>
          <w:bCs/>
        </w:rPr>
      </w:pPr>
      <w:r w:rsidRPr="005116E6">
        <w:rPr>
          <w:rFonts w:ascii="標楷體" w:eastAsia="標楷體" w:hAnsi="標楷體" w:hint="eastAsia"/>
          <w:b/>
          <w:bCs/>
        </w:rPr>
        <w:t>(二)</w:t>
      </w:r>
      <w:r w:rsidR="005116E6" w:rsidRPr="005116E6">
        <w:rPr>
          <w:rFonts w:ascii="標楷體" w:eastAsia="標楷體" w:hAnsi="標楷體" w:hint="eastAsia"/>
          <w:b/>
          <w:bCs/>
        </w:rPr>
        <w:t xml:space="preserve"> </w:t>
      </w:r>
      <w:r w:rsidR="002223CB" w:rsidRPr="005116E6">
        <w:rPr>
          <w:rFonts w:ascii="標楷體" w:eastAsia="標楷體" w:hAnsi="標楷體" w:hint="eastAsia"/>
          <w:b/>
          <w:bCs/>
        </w:rPr>
        <w:t>決</w:t>
      </w:r>
      <w:r w:rsidR="00DB0A06" w:rsidRPr="005116E6">
        <w:rPr>
          <w:rFonts w:ascii="標楷體" w:eastAsia="標楷體" w:hAnsi="標楷體" w:hint="eastAsia"/>
          <w:b/>
          <w:bCs/>
        </w:rPr>
        <w:t>賽</w:t>
      </w:r>
    </w:p>
    <w:p w:rsidR="00DB0A06" w:rsidRPr="00AD739E" w:rsidRDefault="00AD739E" w:rsidP="00AD739E">
      <w:pPr>
        <w:spacing w:line="400" w:lineRule="exact"/>
        <w:ind w:left="480"/>
        <w:rPr>
          <w:rFonts w:ascii="標楷體" w:eastAsia="標楷體" w:hAnsi="標楷體"/>
        </w:rPr>
      </w:pPr>
      <w:r>
        <w:rPr>
          <w:rFonts w:ascii="標楷體" w:eastAsia="標楷體" w:hAnsi="標楷體" w:hint="eastAsia"/>
        </w:rPr>
        <w:t>評審團將於展覽首</w:t>
      </w:r>
      <w:r w:rsidR="00DB0A06" w:rsidRPr="00AD739E">
        <w:rPr>
          <w:rFonts w:ascii="標楷體" w:eastAsia="標楷體" w:hAnsi="標楷體" w:hint="eastAsia"/>
        </w:rPr>
        <w:t>日(10/</w:t>
      </w:r>
      <w:r w:rsidR="00D67358">
        <w:rPr>
          <w:rFonts w:ascii="標楷體" w:eastAsia="標楷體" w:hAnsi="標楷體" w:hint="eastAsia"/>
        </w:rPr>
        <w:t>16</w:t>
      </w:r>
      <w:r w:rsidR="00DB0A06" w:rsidRPr="00AD739E">
        <w:rPr>
          <w:rFonts w:ascii="標楷體" w:eastAsia="標楷體" w:hAnsi="標楷體" w:hint="eastAsia"/>
        </w:rPr>
        <w:t>)，至參賽者攤位</w:t>
      </w:r>
      <w:r>
        <w:rPr>
          <w:rFonts w:ascii="標楷體" w:eastAsia="標楷體" w:hAnsi="標楷體" w:hint="eastAsia"/>
        </w:rPr>
        <w:t>審核</w:t>
      </w:r>
      <w:r w:rsidR="00DD29F2" w:rsidRPr="00AD739E">
        <w:rPr>
          <w:rFonts w:ascii="標楷體" w:eastAsia="標楷體" w:hAnsi="標楷體" w:hint="eastAsia"/>
        </w:rPr>
        <w:t>並由參賽者進行口頭簡報，詳</w:t>
      </w:r>
      <w:r w:rsidR="008A14B7" w:rsidRPr="00AD739E">
        <w:rPr>
          <w:rFonts w:ascii="標楷體" w:eastAsia="標楷體" w:hAnsi="標楷體" w:hint="eastAsia"/>
        </w:rPr>
        <w:t>細說明參賽作品創新之處及發想概念等。評審將依據</w:t>
      </w:r>
      <w:r w:rsidR="00DF7F7F">
        <w:rPr>
          <w:rFonts w:ascii="標楷體" w:eastAsia="標楷體" w:hAnsi="標楷體" w:hint="eastAsia"/>
        </w:rPr>
        <w:t>上述評審</w:t>
      </w:r>
      <w:r w:rsidR="00DD29F2" w:rsidRPr="00AD739E">
        <w:rPr>
          <w:rFonts w:ascii="標楷體" w:eastAsia="標楷體" w:hAnsi="標楷體" w:hint="eastAsia"/>
        </w:rPr>
        <w:t>標準進行評分，</w:t>
      </w:r>
      <w:r w:rsidR="00DB0A06" w:rsidRPr="00AD739E">
        <w:rPr>
          <w:rFonts w:ascii="標楷體" w:eastAsia="標楷體" w:hAnsi="標楷體" w:hint="eastAsia"/>
        </w:rPr>
        <w:t>並於當日</w:t>
      </w:r>
      <w:r>
        <w:rPr>
          <w:rFonts w:ascii="標楷體" w:eastAsia="標楷體" w:hAnsi="標楷體" w:hint="eastAsia"/>
        </w:rPr>
        <w:t>(10/1</w:t>
      </w:r>
      <w:r w:rsidR="00D67358">
        <w:rPr>
          <w:rFonts w:ascii="標楷體" w:eastAsia="標楷體" w:hAnsi="標楷體" w:hint="eastAsia"/>
        </w:rPr>
        <w:t>6</w:t>
      </w:r>
      <w:r w:rsidR="00DD29F2" w:rsidRPr="00AD739E">
        <w:rPr>
          <w:rFonts w:ascii="標楷體" w:eastAsia="標楷體" w:hAnsi="標楷體" w:hint="eastAsia"/>
        </w:rPr>
        <w:t>)</w:t>
      </w:r>
      <w:r w:rsidR="00DB0A06" w:rsidRPr="00AD739E">
        <w:rPr>
          <w:rFonts w:ascii="標楷體" w:eastAsia="標楷體" w:hAnsi="標楷體" w:hint="eastAsia"/>
        </w:rPr>
        <w:t>下午五點</w:t>
      </w:r>
      <w:r>
        <w:rPr>
          <w:rFonts w:ascii="標楷體" w:eastAsia="標楷體" w:hAnsi="標楷體" w:hint="eastAsia"/>
        </w:rPr>
        <w:t>半</w:t>
      </w:r>
      <w:proofErr w:type="gramStart"/>
      <w:r w:rsidR="00DB0A06" w:rsidRPr="00AD739E">
        <w:rPr>
          <w:rFonts w:ascii="標楷體" w:eastAsia="標楷體" w:hAnsi="標楷體" w:hint="eastAsia"/>
        </w:rPr>
        <w:t>於官網公佈</w:t>
      </w:r>
      <w:proofErr w:type="gramEnd"/>
      <w:r w:rsidR="00DB0A06" w:rsidRPr="00AD739E">
        <w:rPr>
          <w:rFonts w:ascii="標楷體" w:eastAsia="標楷體" w:hAnsi="標楷體" w:hint="eastAsia"/>
        </w:rPr>
        <w:t>得獎名次。</w:t>
      </w:r>
    </w:p>
    <w:p w:rsidR="00F94520" w:rsidRPr="00AD739E" w:rsidRDefault="00F94520" w:rsidP="005116E6">
      <w:pPr>
        <w:spacing w:before="105" w:after="105" w:line="400" w:lineRule="exact"/>
        <w:ind w:firstLine="480"/>
        <w:rPr>
          <w:rFonts w:ascii="標楷體" w:eastAsia="標楷體" w:hAnsi="標楷體"/>
          <w:b/>
          <w:bCs/>
        </w:rPr>
      </w:pPr>
      <w:r w:rsidRPr="00AD739E">
        <w:rPr>
          <w:rFonts w:ascii="標楷體" w:eastAsia="標楷體" w:hAnsi="標楷體" w:hint="eastAsia"/>
          <w:b/>
          <w:bCs/>
        </w:rPr>
        <w:t>*決賽時可補送產品型錄、使用說明書等相關參考資料，以利評審委員參考。</w:t>
      </w:r>
    </w:p>
    <w:p w:rsidR="000909AB" w:rsidRDefault="000909AB" w:rsidP="00F56CE3">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評審作業時間表</w:t>
      </w:r>
    </w:p>
    <w:p w:rsidR="000909AB" w:rsidRPr="00AE5366" w:rsidRDefault="000909AB"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報名收件：即日起至</w:t>
      </w:r>
      <w:r w:rsidR="009F260F">
        <w:rPr>
          <w:rFonts w:ascii="標楷體" w:eastAsia="標楷體" w:hAnsi="標楷體" w:hint="eastAsia"/>
          <w:bCs/>
        </w:rPr>
        <w:t>10</w:t>
      </w:r>
      <w:r w:rsidR="00D67358">
        <w:rPr>
          <w:rFonts w:ascii="標楷體" w:eastAsia="標楷體" w:hAnsi="標楷體" w:hint="eastAsia"/>
          <w:bCs/>
        </w:rPr>
        <w:t>8</w:t>
      </w:r>
      <w:r w:rsidRPr="00AE5366">
        <w:rPr>
          <w:rFonts w:ascii="標楷體" w:eastAsia="標楷體" w:hAnsi="標楷體" w:hint="eastAsia"/>
          <w:bCs/>
        </w:rPr>
        <w:t>年9月</w:t>
      </w:r>
      <w:r w:rsidR="002D128B">
        <w:rPr>
          <w:rFonts w:ascii="標楷體" w:eastAsia="標楷體" w:hAnsi="標楷體" w:hint="eastAsia"/>
          <w:bCs/>
        </w:rPr>
        <w:t>2</w:t>
      </w:r>
      <w:r w:rsidR="00D67358">
        <w:rPr>
          <w:rFonts w:ascii="標楷體" w:eastAsia="標楷體" w:hAnsi="標楷體" w:hint="eastAsia"/>
          <w:bCs/>
        </w:rPr>
        <w:t>0</w:t>
      </w:r>
      <w:r w:rsidRPr="00AE5366">
        <w:rPr>
          <w:rFonts w:ascii="標楷體" w:eastAsia="標楷體" w:hAnsi="標楷體" w:hint="eastAsia"/>
          <w:bCs/>
        </w:rPr>
        <w:t>日</w:t>
      </w:r>
      <w:r w:rsidRPr="00AE5366">
        <w:rPr>
          <w:rFonts w:ascii="標楷體" w:eastAsia="標楷體" w:hAnsi="標楷體" w:hint="eastAsia"/>
        </w:rPr>
        <w:t>(五)</w:t>
      </w:r>
      <w:r w:rsidRPr="00AE5366">
        <w:rPr>
          <w:rFonts w:ascii="標楷體" w:eastAsia="標楷體" w:hAnsi="標楷體" w:hint="eastAsia"/>
          <w:bCs/>
        </w:rPr>
        <w:t>止。</w:t>
      </w:r>
    </w:p>
    <w:p w:rsidR="000909AB" w:rsidRPr="00AE5366" w:rsidRDefault="000909AB"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初選評審：</w:t>
      </w:r>
      <w:r w:rsidR="009F260F">
        <w:rPr>
          <w:rFonts w:ascii="標楷體" w:eastAsia="標楷體" w:hAnsi="標楷體" w:hint="eastAsia"/>
          <w:bCs/>
        </w:rPr>
        <w:t>10</w:t>
      </w:r>
      <w:r w:rsidR="00D67358">
        <w:rPr>
          <w:rFonts w:ascii="標楷體" w:eastAsia="標楷體" w:hAnsi="標楷體" w:hint="eastAsia"/>
          <w:bCs/>
        </w:rPr>
        <w:t>8</w:t>
      </w:r>
      <w:r w:rsidR="00EE4FFB" w:rsidRPr="00AE5366">
        <w:rPr>
          <w:rFonts w:ascii="標楷體" w:eastAsia="標楷體" w:hAnsi="標楷體" w:hint="eastAsia"/>
          <w:bCs/>
        </w:rPr>
        <w:t>年</w:t>
      </w:r>
      <w:r w:rsidR="00AE5366" w:rsidRPr="00AE5366">
        <w:rPr>
          <w:rFonts w:ascii="標楷體" w:eastAsia="標楷體" w:hAnsi="標楷體" w:hint="eastAsia"/>
          <w:bCs/>
        </w:rPr>
        <w:t>9月底</w:t>
      </w:r>
      <w:r w:rsidR="005116E6">
        <w:rPr>
          <w:rFonts w:ascii="標楷體" w:eastAsia="標楷體" w:hAnsi="標楷體" w:hint="eastAsia"/>
          <w:bCs/>
        </w:rPr>
        <w:t>。</w:t>
      </w:r>
    </w:p>
    <w:p w:rsidR="000909AB" w:rsidRPr="00AE5366" w:rsidRDefault="00AE5366"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通知初選結果：</w:t>
      </w:r>
      <w:r w:rsidR="009F260F">
        <w:rPr>
          <w:rFonts w:ascii="標楷體" w:eastAsia="標楷體" w:hAnsi="標楷體" w:hint="eastAsia"/>
          <w:bCs/>
        </w:rPr>
        <w:t>10</w:t>
      </w:r>
      <w:r w:rsidR="00D67358">
        <w:rPr>
          <w:rFonts w:ascii="標楷體" w:eastAsia="標楷體" w:hAnsi="標楷體" w:hint="eastAsia"/>
          <w:bCs/>
        </w:rPr>
        <w:t>8</w:t>
      </w:r>
      <w:r w:rsidRPr="00AE5366">
        <w:rPr>
          <w:rFonts w:ascii="標楷體" w:eastAsia="標楷體" w:hAnsi="標楷體" w:hint="eastAsia"/>
          <w:bCs/>
        </w:rPr>
        <w:t>年10月初</w:t>
      </w:r>
      <w:r w:rsidR="005116E6">
        <w:rPr>
          <w:rFonts w:ascii="標楷體" w:eastAsia="標楷體" w:hAnsi="標楷體" w:hint="eastAsia"/>
          <w:bCs/>
        </w:rPr>
        <w:t>。</w:t>
      </w:r>
    </w:p>
    <w:p w:rsidR="00AE5366" w:rsidRPr="00AE5366" w:rsidRDefault="00AE5366"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決選評審：</w:t>
      </w:r>
      <w:r w:rsidR="009F260F">
        <w:rPr>
          <w:rFonts w:ascii="標楷體" w:eastAsia="標楷體" w:hAnsi="標楷體" w:hint="eastAsia"/>
          <w:bCs/>
        </w:rPr>
        <w:t>10</w:t>
      </w:r>
      <w:r w:rsidR="00D67358">
        <w:rPr>
          <w:rFonts w:ascii="標楷體" w:eastAsia="標楷體" w:hAnsi="標楷體" w:hint="eastAsia"/>
          <w:bCs/>
        </w:rPr>
        <w:t>8</w:t>
      </w:r>
      <w:r w:rsidRPr="00AE5366">
        <w:rPr>
          <w:rFonts w:ascii="標楷體" w:eastAsia="標楷體" w:hAnsi="標楷體" w:hint="eastAsia"/>
          <w:bCs/>
        </w:rPr>
        <w:t>年10月</w:t>
      </w:r>
      <w:r w:rsidR="009F260F">
        <w:rPr>
          <w:rFonts w:ascii="標楷體" w:eastAsia="標楷體" w:hAnsi="標楷體" w:hint="eastAsia"/>
          <w:bCs/>
        </w:rPr>
        <w:t>1</w:t>
      </w:r>
      <w:r w:rsidR="00D67358">
        <w:rPr>
          <w:rFonts w:ascii="標楷體" w:eastAsia="標楷體" w:hAnsi="標楷體" w:hint="eastAsia"/>
          <w:bCs/>
        </w:rPr>
        <w:t>6</w:t>
      </w:r>
      <w:r w:rsidRPr="00AE5366">
        <w:rPr>
          <w:rFonts w:ascii="標楷體" w:eastAsia="標楷體" w:hAnsi="標楷體" w:hint="eastAsia"/>
          <w:bCs/>
        </w:rPr>
        <w:t>日(三)</w:t>
      </w:r>
      <w:r w:rsidR="005116E6">
        <w:rPr>
          <w:rFonts w:ascii="標楷體" w:eastAsia="標楷體" w:hAnsi="標楷體" w:hint="eastAsia"/>
          <w:bCs/>
        </w:rPr>
        <w:t>。</w:t>
      </w:r>
    </w:p>
    <w:p w:rsidR="00AE5366" w:rsidRPr="00AE5366" w:rsidRDefault="00AE5366" w:rsidP="00515C41">
      <w:pPr>
        <w:pStyle w:val="a5"/>
        <w:numPr>
          <w:ilvl w:val="0"/>
          <w:numId w:val="6"/>
        </w:numPr>
        <w:tabs>
          <w:tab w:val="left" w:pos="567"/>
        </w:tabs>
        <w:spacing w:line="400" w:lineRule="exact"/>
        <w:ind w:leftChars="0" w:left="1200"/>
        <w:rPr>
          <w:rFonts w:ascii="標楷體" w:eastAsia="標楷體" w:hAnsi="標楷體"/>
          <w:bCs/>
        </w:rPr>
      </w:pPr>
      <w:r w:rsidRPr="00AE5366">
        <w:rPr>
          <w:rFonts w:ascii="標楷體" w:eastAsia="標楷體" w:hAnsi="標楷體" w:hint="eastAsia"/>
          <w:bCs/>
        </w:rPr>
        <w:t>公布獲獎名單：10</w:t>
      </w:r>
      <w:r w:rsidR="00D67358">
        <w:rPr>
          <w:rFonts w:ascii="標楷體" w:eastAsia="標楷體" w:hAnsi="標楷體" w:hint="eastAsia"/>
          <w:bCs/>
        </w:rPr>
        <w:t>8</w:t>
      </w:r>
      <w:r w:rsidRPr="00AE5366">
        <w:rPr>
          <w:rFonts w:ascii="標楷體" w:eastAsia="標楷體" w:hAnsi="標楷體" w:hint="eastAsia"/>
          <w:bCs/>
        </w:rPr>
        <w:t>年10月1</w:t>
      </w:r>
      <w:r w:rsidR="00D67358">
        <w:rPr>
          <w:rFonts w:ascii="標楷體" w:eastAsia="標楷體" w:hAnsi="標楷體" w:hint="eastAsia"/>
          <w:bCs/>
        </w:rPr>
        <w:t>6</w:t>
      </w:r>
      <w:r w:rsidRPr="00AE5366">
        <w:rPr>
          <w:rFonts w:ascii="標楷體" w:eastAsia="標楷體" w:hAnsi="標楷體" w:hint="eastAsia"/>
          <w:bCs/>
        </w:rPr>
        <w:t>日(三) 下午5點半</w:t>
      </w:r>
      <w:r w:rsidR="005116E6">
        <w:rPr>
          <w:rFonts w:ascii="標楷體" w:eastAsia="標楷體" w:hAnsi="標楷體" w:hint="eastAsia"/>
          <w:bCs/>
        </w:rPr>
        <w:t>。</w:t>
      </w:r>
    </w:p>
    <w:p w:rsidR="00AE5366" w:rsidRPr="00AE5366" w:rsidRDefault="00AE5366"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頒獎典禮：</w:t>
      </w:r>
      <w:r w:rsidR="00DB48C0">
        <w:rPr>
          <w:rFonts w:ascii="標楷體" w:eastAsia="標楷體" w:hAnsi="標楷體" w:hint="eastAsia"/>
          <w:bCs/>
        </w:rPr>
        <w:t>10</w:t>
      </w:r>
      <w:r w:rsidR="00D67358">
        <w:rPr>
          <w:rFonts w:ascii="標楷體" w:eastAsia="標楷體" w:hAnsi="標楷體" w:hint="eastAsia"/>
          <w:bCs/>
        </w:rPr>
        <w:t>8</w:t>
      </w:r>
      <w:r w:rsidRPr="00AE5366">
        <w:rPr>
          <w:rFonts w:ascii="標楷體" w:eastAsia="標楷體" w:hAnsi="標楷體" w:hint="eastAsia"/>
          <w:bCs/>
        </w:rPr>
        <w:t>年10月</w:t>
      </w:r>
      <w:r w:rsidR="009F260F">
        <w:rPr>
          <w:rFonts w:ascii="標楷體" w:eastAsia="標楷體" w:hAnsi="標楷體" w:hint="eastAsia"/>
          <w:bCs/>
        </w:rPr>
        <w:t>1</w:t>
      </w:r>
      <w:r w:rsidR="00D67358">
        <w:rPr>
          <w:rFonts w:ascii="標楷體" w:eastAsia="標楷體" w:hAnsi="標楷體" w:hint="eastAsia"/>
          <w:bCs/>
        </w:rPr>
        <w:t>8</w:t>
      </w:r>
      <w:r w:rsidRPr="00AE5366">
        <w:rPr>
          <w:rFonts w:ascii="標楷體" w:eastAsia="標楷體" w:hAnsi="標楷體" w:hint="eastAsia"/>
          <w:bCs/>
        </w:rPr>
        <w:t>日(五)</w:t>
      </w:r>
      <w:r w:rsidR="005116E6">
        <w:rPr>
          <w:rFonts w:ascii="標楷體" w:eastAsia="標楷體" w:hAnsi="標楷體" w:hint="eastAsia"/>
          <w:bCs/>
        </w:rPr>
        <w:t>。</w:t>
      </w:r>
    </w:p>
    <w:p w:rsidR="003429DF" w:rsidRPr="00F56CE3" w:rsidRDefault="003429DF" w:rsidP="00F56CE3">
      <w:pPr>
        <w:pStyle w:val="a5"/>
        <w:numPr>
          <w:ilvl w:val="0"/>
          <w:numId w:val="1"/>
        </w:numPr>
        <w:spacing w:before="150" w:after="150"/>
        <w:ind w:leftChars="0"/>
        <w:rPr>
          <w:rFonts w:ascii="標楷體" w:eastAsia="標楷體" w:hAnsi="標楷體"/>
          <w:b/>
          <w:bCs/>
        </w:rPr>
      </w:pPr>
      <w:r w:rsidRPr="00F56CE3">
        <w:rPr>
          <w:rFonts w:ascii="標楷體" w:eastAsia="標楷體" w:hAnsi="標楷體" w:hint="eastAsia"/>
          <w:b/>
          <w:bCs/>
        </w:rPr>
        <w:t>報名方式</w:t>
      </w:r>
    </w:p>
    <w:p w:rsidR="00C84C5B" w:rsidRPr="00515C41" w:rsidRDefault="00C84C5B"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時間:即日起至</w:t>
      </w:r>
      <w:r w:rsidR="00D67358">
        <w:rPr>
          <w:rFonts w:ascii="標楷體" w:eastAsia="標楷體" w:hAnsi="標楷體" w:hint="eastAsia"/>
          <w:bCs/>
        </w:rPr>
        <w:t>108</w:t>
      </w:r>
      <w:r w:rsidRPr="00515C41">
        <w:rPr>
          <w:rFonts w:ascii="標楷體" w:eastAsia="標楷體" w:hAnsi="標楷體" w:hint="eastAsia"/>
          <w:bCs/>
        </w:rPr>
        <w:t>年</w:t>
      </w:r>
      <w:r w:rsidR="009F260F">
        <w:rPr>
          <w:rFonts w:ascii="標楷體" w:eastAsia="標楷體" w:hAnsi="標楷體" w:hint="eastAsia"/>
          <w:bCs/>
        </w:rPr>
        <w:t>9</w:t>
      </w:r>
      <w:r w:rsidRPr="00515C41">
        <w:rPr>
          <w:rFonts w:ascii="標楷體" w:eastAsia="標楷體" w:hAnsi="標楷體" w:hint="eastAsia"/>
          <w:bCs/>
        </w:rPr>
        <w:t>月</w:t>
      </w:r>
      <w:r w:rsidR="00D67358">
        <w:rPr>
          <w:rFonts w:ascii="標楷體" w:eastAsia="標楷體" w:hAnsi="標楷體" w:hint="eastAsia"/>
          <w:bCs/>
        </w:rPr>
        <w:t>20</w:t>
      </w:r>
      <w:r w:rsidRPr="00515C41">
        <w:rPr>
          <w:rFonts w:ascii="標楷體" w:eastAsia="標楷體" w:hAnsi="標楷體" w:hint="eastAsia"/>
          <w:bCs/>
        </w:rPr>
        <w:t>日</w:t>
      </w:r>
      <w:r w:rsidR="000909AB" w:rsidRPr="00515C41">
        <w:rPr>
          <w:rFonts w:ascii="標楷體" w:eastAsia="標楷體" w:hAnsi="標楷體" w:hint="eastAsia"/>
          <w:bCs/>
        </w:rPr>
        <w:t>(五)</w:t>
      </w:r>
      <w:r w:rsidRPr="00515C41">
        <w:rPr>
          <w:rFonts w:ascii="標楷體" w:eastAsia="標楷體" w:hAnsi="標楷體" w:hint="eastAsia"/>
          <w:bCs/>
        </w:rPr>
        <w:t>止</w:t>
      </w:r>
      <w:r w:rsidR="00A007F0" w:rsidRPr="00515C41">
        <w:rPr>
          <w:rFonts w:ascii="標楷體" w:eastAsia="標楷體" w:hAnsi="標楷體" w:hint="eastAsia"/>
          <w:bCs/>
        </w:rPr>
        <w:t>。</w:t>
      </w:r>
    </w:p>
    <w:p w:rsidR="00F56CE3" w:rsidRPr="00D67358" w:rsidRDefault="00C84C5B" w:rsidP="00D67358">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方式:</w:t>
      </w:r>
      <w:r w:rsidR="002223CB" w:rsidRPr="00515C41">
        <w:rPr>
          <w:rFonts w:ascii="標楷體" w:eastAsia="標楷體" w:hAnsi="標楷體" w:hint="eastAsia"/>
          <w:bCs/>
        </w:rPr>
        <w:t>E-</w:t>
      </w:r>
      <w:r w:rsidR="002223CB" w:rsidRPr="00515C41">
        <w:rPr>
          <w:rFonts w:ascii="標楷體" w:eastAsia="標楷體" w:hAnsi="標楷體"/>
          <w:bCs/>
        </w:rPr>
        <w:t>mail</w:t>
      </w:r>
      <w:r w:rsidR="002223CB" w:rsidRPr="00515C41">
        <w:rPr>
          <w:rFonts w:ascii="標楷體" w:eastAsia="標楷體" w:hAnsi="標楷體" w:hint="eastAsia"/>
          <w:bCs/>
        </w:rPr>
        <w:t>報名，並</w:t>
      </w:r>
      <w:r w:rsidR="003C568B" w:rsidRPr="00515C41">
        <w:rPr>
          <w:rFonts w:ascii="標楷體" w:eastAsia="標楷體" w:hAnsi="標楷體" w:hint="eastAsia"/>
          <w:bCs/>
        </w:rPr>
        <w:t>請於郵件主旨註明「（</w:t>
      </w:r>
      <w:r w:rsidR="00AA3309" w:rsidRPr="00515C41">
        <w:rPr>
          <w:rFonts w:ascii="標楷體" w:eastAsia="標楷體" w:hAnsi="標楷體" w:hint="eastAsia"/>
          <w:bCs/>
        </w:rPr>
        <w:t>公司名</w:t>
      </w:r>
      <w:r w:rsidR="00F56CE3" w:rsidRPr="00515C41">
        <w:rPr>
          <w:rFonts w:ascii="標楷體" w:eastAsia="標楷體" w:hAnsi="標楷體" w:hint="eastAsia"/>
          <w:bCs/>
        </w:rPr>
        <w:t>）_報名</w:t>
      </w:r>
      <w:r w:rsidR="003C568B" w:rsidRPr="00515C41">
        <w:rPr>
          <w:rFonts w:ascii="標楷體" w:eastAsia="標楷體" w:hAnsi="標楷體" w:hint="eastAsia"/>
          <w:bCs/>
        </w:rPr>
        <w:t>201</w:t>
      </w:r>
      <w:r w:rsidR="00D67358">
        <w:rPr>
          <w:rFonts w:ascii="標楷體" w:eastAsia="標楷體" w:hAnsi="標楷體" w:hint="eastAsia"/>
          <w:bCs/>
        </w:rPr>
        <w:t>9</w:t>
      </w:r>
      <w:r w:rsidR="00F56CE3" w:rsidRPr="00515C41">
        <w:rPr>
          <w:rFonts w:ascii="標楷體" w:eastAsia="標楷體" w:hAnsi="標楷體" w:hint="eastAsia"/>
          <w:bCs/>
        </w:rPr>
        <w:t>雷射展</w:t>
      </w:r>
      <w:r w:rsidR="00D67358">
        <w:rPr>
          <w:rFonts w:ascii="標楷體" w:eastAsia="標楷體" w:hAnsi="標楷體" w:hint="eastAsia"/>
          <w:bCs/>
        </w:rPr>
        <w:t>－</w:t>
      </w:r>
      <w:r w:rsidR="00F56CE3" w:rsidRPr="00D67358">
        <w:rPr>
          <w:rFonts w:ascii="標楷體" w:eastAsia="標楷體" w:hAnsi="標楷體" w:hint="eastAsia"/>
          <w:bCs/>
        </w:rPr>
        <w:t>創新</w:t>
      </w:r>
      <w:r w:rsidR="00D67358">
        <w:rPr>
          <w:rFonts w:ascii="標楷體" w:eastAsia="標楷體" w:hAnsi="標楷體" w:hint="eastAsia"/>
          <w:bCs/>
        </w:rPr>
        <w:t>競賽</w:t>
      </w:r>
      <w:r w:rsidR="00F56CE3" w:rsidRPr="00D67358">
        <w:rPr>
          <w:rFonts w:ascii="標楷體" w:eastAsia="標楷體" w:hAnsi="標楷體" w:hint="eastAsia"/>
          <w:bCs/>
        </w:rPr>
        <w:t>」</w:t>
      </w:r>
    </w:p>
    <w:p w:rsidR="002223CB" w:rsidRPr="00515C41" w:rsidRDefault="00F56CE3"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報名資料收件單位:</w:t>
      </w:r>
    </w:p>
    <w:p w:rsidR="00515C41" w:rsidRDefault="00F56CE3"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展昭國際企業股份有限公司</w:t>
      </w:r>
    </w:p>
    <w:p w:rsidR="00515C41" w:rsidRPr="00515C41" w:rsidRDefault="00F56CE3" w:rsidP="00761C69">
      <w:pPr>
        <w:pStyle w:val="a5"/>
        <w:spacing w:line="400" w:lineRule="exact"/>
        <w:ind w:leftChars="0" w:left="1191"/>
        <w:rPr>
          <w:rFonts w:ascii="標楷體" w:eastAsia="標楷體" w:hAnsi="標楷體"/>
          <w:bCs/>
        </w:rPr>
      </w:pPr>
      <w:r w:rsidRPr="00515C41">
        <w:rPr>
          <w:rFonts w:ascii="標楷體" w:eastAsia="標楷體" w:hAnsi="標楷體" w:hint="eastAsia"/>
          <w:bCs/>
        </w:rPr>
        <w:t>承辦人員:</w:t>
      </w:r>
      <w:r w:rsidR="00D67358">
        <w:rPr>
          <w:rFonts w:ascii="標楷體" w:eastAsia="標楷體" w:hAnsi="標楷體" w:hint="eastAsia"/>
          <w:bCs/>
        </w:rPr>
        <w:t>張修為</w:t>
      </w:r>
      <w:r w:rsidR="00515C41">
        <w:rPr>
          <w:rFonts w:ascii="標楷體" w:eastAsia="標楷體" w:hAnsi="標楷體"/>
          <w:bCs/>
        </w:rPr>
        <w:br/>
      </w:r>
      <w:r w:rsidRPr="00515C41">
        <w:rPr>
          <w:rFonts w:ascii="標楷體" w:eastAsia="標楷體" w:hAnsi="標楷體" w:hint="eastAsia"/>
        </w:rPr>
        <w:t>電話:02-2659</w:t>
      </w:r>
      <w:r w:rsidR="00D67358">
        <w:rPr>
          <w:rFonts w:ascii="標楷體" w:eastAsia="標楷體" w:hAnsi="標楷體" w:hint="eastAsia"/>
        </w:rPr>
        <w:t>-</w:t>
      </w:r>
      <w:r w:rsidRPr="00515C41">
        <w:rPr>
          <w:rFonts w:ascii="標楷體" w:eastAsia="標楷體" w:hAnsi="標楷體" w:hint="eastAsia"/>
        </w:rPr>
        <w:t>6000 分機</w:t>
      </w:r>
      <w:r w:rsidR="00D67358">
        <w:rPr>
          <w:rFonts w:ascii="標楷體" w:eastAsia="標楷體" w:hAnsi="標楷體" w:hint="eastAsia"/>
        </w:rPr>
        <w:t>328</w:t>
      </w:r>
      <w:r w:rsidR="00515C41">
        <w:rPr>
          <w:rFonts w:ascii="標楷體" w:eastAsia="標楷體" w:hAnsi="標楷體"/>
        </w:rPr>
        <w:br/>
      </w:r>
      <w:r w:rsidRPr="00515C41">
        <w:rPr>
          <w:rFonts w:ascii="標楷體" w:eastAsia="標楷體" w:hAnsi="標楷體" w:hint="eastAsia"/>
        </w:rPr>
        <w:t xml:space="preserve">E-mail: </w:t>
      </w:r>
      <w:r w:rsidR="00D67358" w:rsidRPr="00D67358">
        <w:rPr>
          <w:rStyle w:val="ad"/>
          <w:rFonts w:ascii="標楷體" w:eastAsia="標楷體" w:hAnsi="標楷體"/>
        </w:rPr>
        <w:t>V</w:t>
      </w:r>
      <w:r w:rsidR="00D67358" w:rsidRPr="00D67358">
        <w:rPr>
          <w:rStyle w:val="ad"/>
          <w:rFonts w:ascii="標楷體" w:eastAsia="標楷體" w:hAnsi="標楷體" w:hint="eastAsia"/>
        </w:rPr>
        <w:t>ince</w:t>
      </w:r>
      <w:r w:rsidR="00D67358">
        <w:rPr>
          <w:rStyle w:val="ad"/>
          <w:rFonts w:ascii="標楷體" w:eastAsia="標楷體" w:hAnsi="標楷體"/>
        </w:rPr>
        <w:t>n</w:t>
      </w:r>
      <w:r w:rsidR="00D67358" w:rsidRPr="00D67358">
        <w:rPr>
          <w:rStyle w:val="ad"/>
          <w:rFonts w:ascii="標楷體" w:eastAsia="標楷體" w:hAnsi="標楷體" w:hint="eastAsia"/>
        </w:rPr>
        <w:t>t</w:t>
      </w:r>
      <w:r w:rsidR="00515C41" w:rsidRPr="00D67358">
        <w:rPr>
          <w:rStyle w:val="ad"/>
          <w:rFonts w:ascii="標楷體" w:eastAsia="標楷體" w:hAnsi="標楷體"/>
        </w:rPr>
        <w:t>@c</w:t>
      </w:r>
      <w:r w:rsidR="00515C41" w:rsidRPr="00D67358">
        <w:rPr>
          <w:rStyle w:val="ad"/>
          <w:rFonts w:ascii="標楷體" w:eastAsia="標楷體" w:hAnsi="標楷體" w:hint="eastAsia"/>
        </w:rPr>
        <w:t>hanchao.com.tw</w:t>
      </w:r>
    </w:p>
    <w:p w:rsidR="00E00280" w:rsidRPr="00515C41" w:rsidRDefault="00D67358" w:rsidP="00515C41">
      <w:pPr>
        <w:pStyle w:val="a5"/>
        <w:spacing w:before="150"/>
        <w:ind w:leftChars="210" w:left="504"/>
        <w:rPr>
          <w:rFonts w:ascii="標楷體" w:eastAsia="標楷體" w:hAnsi="標楷體"/>
          <w:b/>
          <w:bCs/>
        </w:rPr>
      </w:pPr>
      <w:r>
        <w:rPr>
          <w:rFonts w:ascii="標楷體" w:eastAsia="標楷體" w:hAnsi="標楷體" w:hint="eastAsia"/>
          <w:b/>
          <w:bCs/>
        </w:rPr>
        <w:lastRenderedPageBreak/>
        <w:t>※</w:t>
      </w:r>
      <w:r w:rsidR="002223CB" w:rsidRPr="00515C41">
        <w:rPr>
          <w:rFonts w:ascii="標楷體" w:eastAsia="標楷體" w:hAnsi="標楷體" w:hint="eastAsia"/>
          <w:b/>
          <w:bCs/>
        </w:rPr>
        <w:t>主辦單位將於收到報名表後3日內回覆確認，若未收到回覆，請主動來電詢問</w:t>
      </w:r>
      <w:r w:rsidR="00E00280" w:rsidRPr="00515C41">
        <w:rPr>
          <w:rFonts w:ascii="標楷體" w:eastAsia="標楷體" w:hAnsi="標楷體" w:hint="eastAsia"/>
          <w:b/>
          <w:bCs/>
        </w:rPr>
        <w:t>。</w:t>
      </w:r>
    </w:p>
    <w:p w:rsidR="002223CB" w:rsidRPr="003C568B" w:rsidRDefault="00515C41" w:rsidP="003C568B">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獎項及</w:t>
      </w:r>
      <w:r w:rsidR="003429DF" w:rsidRPr="00127A7B">
        <w:rPr>
          <w:rFonts w:ascii="標楷體" w:eastAsia="標楷體" w:hAnsi="標楷體" w:hint="eastAsia"/>
          <w:b/>
          <w:bCs/>
        </w:rPr>
        <w:t>獎勵</w:t>
      </w:r>
      <w:r>
        <w:rPr>
          <w:rFonts w:ascii="標楷體" w:eastAsia="標楷體" w:hAnsi="標楷體" w:hint="eastAsia"/>
          <w:b/>
          <w:bCs/>
        </w:rPr>
        <w:t>辦法</w:t>
      </w:r>
    </w:p>
    <w:p w:rsidR="003429DF" w:rsidRDefault="00F6725A" w:rsidP="00AA3309">
      <w:pPr>
        <w:pStyle w:val="a5"/>
        <w:spacing w:line="400" w:lineRule="exact"/>
        <w:rPr>
          <w:rFonts w:ascii="標楷體" w:eastAsia="標楷體" w:hAnsi="標楷體"/>
        </w:rPr>
      </w:pPr>
      <w:r>
        <w:rPr>
          <w:rFonts w:ascii="標楷體" w:eastAsia="標楷體" w:hAnsi="標楷體" w:hint="eastAsia"/>
        </w:rPr>
        <w:t>第一名: 新台幣獎金</w:t>
      </w:r>
      <w:r w:rsidR="00576E76">
        <w:rPr>
          <w:rFonts w:ascii="標楷體" w:eastAsia="標楷體" w:hAnsi="標楷體" w:hint="eastAsia"/>
        </w:rPr>
        <w:t>兩</w:t>
      </w:r>
      <w:r>
        <w:rPr>
          <w:rFonts w:ascii="標楷體" w:eastAsia="標楷體" w:hAnsi="標楷體" w:hint="eastAsia"/>
        </w:rPr>
        <w:t>萬</w:t>
      </w:r>
      <w:r w:rsidR="00576E76">
        <w:rPr>
          <w:rFonts w:ascii="標楷體" w:eastAsia="標楷體" w:hAnsi="標楷體" w:hint="eastAsia"/>
        </w:rPr>
        <w:t>五千</w:t>
      </w:r>
      <w:r>
        <w:rPr>
          <w:rFonts w:ascii="標楷體" w:eastAsia="標楷體" w:hAnsi="標楷體" w:hint="eastAsia"/>
        </w:rPr>
        <w:t>元整</w:t>
      </w:r>
      <w:r w:rsidR="00FA33BD">
        <w:rPr>
          <w:rFonts w:ascii="標楷體" w:eastAsia="標楷體" w:hAnsi="標楷體" w:hint="eastAsia"/>
        </w:rPr>
        <w:t>，</w:t>
      </w:r>
      <w:r w:rsidR="00342508" w:rsidRPr="0097000F">
        <w:rPr>
          <w:rFonts w:ascii="標楷體" w:eastAsia="標楷體" w:hAnsi="標楷體" w:hint="eastAsia"/>
        </w:rPr>
        <w:t>獎牌乙座</w:t>
      </w:r>
      <w:r w:rsidR="00FA33BD">
        <w:rPr>
          <w:rFonts w:ascii="標楷體" w:eastAsia="標楷體" w:hAnsi="標楷體" w:hint="eastAsia"/>
        </w:rPr>
        <w:t>。</w:t>
      </w:r>
    </w:p>
    <w:p w:rsidR="00F6725A" w:rsidRDefault="00F6725A" w:rsidP="00AA3309">
      <w:pPr>
        <w:pStyle w:val="a5"/>
        <w:spacing w:line="400" w:lineRule="exact"/>
        <w:rPr>
          <w:rFonts w:ascii="標楷體" w:eastAsia="標楷體" w:hAnsi="標楷體"/>
        </w:rPr>
      </w:pPr>
      <w:r>
        <w:rPr>
          <w:rFonts w:ascii="標楷體" w:eastAsia="標楷體" w:hAnsi="標楷體" w:hint="eastAsia"/>
        </w:rPr>
        <w:t xml:space="preserve">第二名: </w:t>
      </w:r>
      <w:r w:rsidR="00576E76">
        <w:rPr>
          <w:rFonts w:ascii="標楷體" w:eastAsia="標楷體" w:hAnsi="標楷體" w:hint="eastAsia"/>
        </w:rPr>
        <w:t>新台幣獎金一萬五千元</w:t>
      </w:r>
      <w:r>
        <w:rPr>
          <w:rFonts w:ascii="標楷體" w:eastAsia="標楷體" w:hAnsi="標楷體" w:hint="eastAsia"/>
        </w:rPr>
        <w:t>整</w:t>
      </w:r>
      <w:r w:rsidR="00FA33BD">
        <w:rPr>
          <w:rFonts w:ascii="標楷體" w:eastAsia="標楷體" w:hAnsi="標楷體" w:hint="eastAsia"/>
        </w:rPr>
        <w:t>，</w:t>
      </w:r>
      <w:r w:rsidR="00342508" w:rsidRPr="0097000F">
        <w:rPr>
          <w:rFonts w:ascii="標楷體" w:eastAsia="標楷體" w:hAnsi="標楷體" w:hint="eastAsia"/>
        </w:rPr>
        <w:t>獎牌乙座</w:t>
      </w:r>
      <w:r w:rsidR="00FA33BD">
        <w:rPr>
          <w:rFonts w:ascii="標楷體" w:eastAsia="標楷體" w:hAnsi="標楷體" w:hint="eastAsia"/>
        </w:rPr>
        <w:t>。</w:t>
      </w:r>
    </w:p>
    <w:p w:rsidR="00F6725A" w:rsidRDefault="00F6725A" w:rsidP="00AA3309">
      <w:pPr>
        <w:pStyle w:val="a5"/>
        <w:spacing w:line="400" w:lineRule="exact"/>
        <w:rPr>
          <w:rFonts w:ascii="標楷體" w:eastAsia="標楷體" w:hAnsi="標楷體"/>
        </w:rPr>
      </w:pPr>
      <w:r>
        <w:rPr>
          <w:rFonts w:ascii="標楷體" w:eastAsia="標楷體" w:hAnsi="標楷體" w:hint="eastAsia"/>
        </w:rPr>
        <w:t xml:space="preserve">第三名: </w:t>
      </w:r>
      <w:r w:rsidR="00576E76">
        <w:rPr>
          <w:rFonts w:ascii="標楷體" w:eastAsia="標楷體" w:hAnsi="標楷體" w:hint="eastAsia"/>
        </w:rPr>
        <w:t>新台幣獎五千元</w:t>
      </w:r>
      <w:r>
        <w:rPr>
          <w:rFonts w:ascii="標楷體" w:eastAsia="標楷體" w:hAnsi="標楷體" w:hint="eastAsia"/>
        </w:rPr>
        <w:t>整</w:t>
      </w:r>
      <w:r w:rsidR="00FA33BD">
        <w:rPr>
          <w:rFonts w:ascii="標楷體" w:eastAsia="標楷體" w:hAnsi="標楷體" w:hint="eastAsia"/>
        </w:rPr>
        <w:t>，</w:t>
      </w:r>
      <w:r w:rsidR="00342508" w:rsidRPr="0097000F">
        <w:rPr>
          <w:rFonts w:ascii="標楷體" w:eastAsia="標楷體" w:hAnsi="標楷體" w:hint="eastAsia"/>
        </w:rPr>
        <w:t>獎牌乙座</w:t>
      </w:r>
      <w:bookmarkStart w:id="0" w:name="_GoBack"/>
      <w:bookmarkEnd w:id="0"/>
      <w:r w:rsidR="00FA33BD">
        <w:rPr>
          <w:rFonts w:ascii="標楷體" w:eastAsia="標楷體" w:hAnsi="標楷體" w:hint="eastAsia"/>
        </w:rPr>
        <w:t>。</w:t>
      </w:r>
    </w:p>
    <w:p w:rsidR="00F6725A" w:rsidRPr="00E00280" w:rsidRDefault="00F6725A" w:rsidP="00A007F0">
      <w:pPr>
        <w:pStyle w:val="a5"/>
        <w:spacing w:before="150"/>
        <w:ind w:leftChars="210" w:left="504"/>
        <w:rPr>
          <w:rFonts w:ascii="標楷體" w:eastAsia="標楷體" w:hAnsi="標楷體"/>
          <w:b/>
          <w:bCs/>
        </w:rPr>
      </w:pPr>
      <w:r w:rsidRPr="00E00280">
        <w:rPr>
          <w:rFonts w:ascii="標楷體" w:eastAsia="標楷體" w:hAnsi="標楷體" w:hint="eastAsia"/>
          <w:b/>
          <w:bCs/>
        </w:rPr>
        <w:t>*參賽作品未達評審委員標準</w:t>
      </w:r>
      <w:r w:rsidR="00127A7B" w:rsidRPr="00E00280">
        <w:rPr>
          <w:rFonts w:ascii="標楷體" w:eastAsia="標楷體" w:hAnsi="標楷體" w:hint="eastAsia"/>
          <w:b/>
          <w:bCs/>
        </w:rPr>
        <w:t>將予從缺，而不給獎。</w:t>
      </w:r>
    </w:p>
    <w:p w:rsidR="003429DF" w:rsidRPr="00127A7B" w:rsidRDefault="003429DF" w:rsidP="00127A7B">
      <w:pPr>
        <w:pStyle w:val="a5"/>
        <w:numPr>
          <w:ilvl w:val="0"/>
          <w:numId w:val="1"/>
        </w:numPr>
        <w:spacing w:before="150" w:after="150"/>
        <w:ind w:leftChars="0"/>
        <w:rPr>
          <w:rFonts w:ascii="標楷體" w:eastAsia="標楷體" w:hAnsi="標楷體"/>
          <w:b/>
          <w:bCs/>
        </w:rPr>
      </w:pPr>
      <w:r w:rsidRPr="00127A7B">
        <w:rPr>
          <w:rFonts w:ascii="標楷體" w:eastAsia="標楷體" w:hAnsi="標楷體" w:hint="eastAsia"/>
          <w:b/>
          <w:bCs/>
        </w:rPr>
        <w:t>注意事項</w:t>
      </w:r>
    </w:p>
    <w:p w:rsidR="003429DF"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參展廠商應尊重評審委員會之決議</w:t>
      </w:r>
      <w:r w:rsidR="00515C41">
        <w:rPr>
          <w:rFonts w:ascii="標楷體" w:eastAsia="標楷體" w:hAnsi="標楷體" w:hint="eastAsia"/>
          <w:bCs/>
        </w:rPr>
        <w:t>。</w:t>
      </w:r>
    </w:p>
    <w:p w:rsidR="00127A7B"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參加評審之新產品於評審過程中發現有不符本辦法「評審報名條件」規定或涉及違反專利、商標、仿冒、抄襲等事實者，主辦單位得隨時取消其參加評</w:t>
      </w:r>
      <w:r w:rsidR="00515C41">
        <w:rPr>
          <w:rFonts w:ascii="標楷體" w:eastAsia="標楷體" w:hAnsi="標楷體" w:hint="eastAsia"/>
          <w:bCs/>
        </w:rPr>
        <w:t>選</w:t>
      </w:r>
      <w:r w:rsidRPr="00515C41">
        <w:rPr>
          <w:rFonts w:ascii="標楷體" w:eastAsia="標楷體" w:hAnsi="標楷體" w:hint="eastAsia"/>
          <w:bCs/>
        </w:rPr>
        <w:t>或展覽之權力。</w:t>
      </w:r>
    </w:p>
    <w:p w:rsidR="00127A7B"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參加評</w:t>
      </w:r>
      <w:r w:rsidR="00515C41">
        <w:rPr>
          <w:rFonts w:ascii="標楷體" w:eastAsia="標楷體" w:hAnsi="標楷體" w:hint="eastAsia"/>
          <w:bCs/>
        </w:rPr>
        <w:t>選獲獎之新產品於賽後發覺有違反本辦法規定或有違反專利</w:t>
      </w:r>
      <w:r w:rsidRPr="00515C41">
        <w:rPr>
          <w:rFonts w:ascii="標楷體" w:eastAsia="標楷體" w:hAnsi="標楷體" w:hint="eastAsia"/>
          <w:bCs/>
        </w:rPr>
        <w:t>、商標、仿冒、抄襲等事實者，將</w:t>
      </w:r>
      <w:r w:rsidR="00515C41">
        <w:rPr>
          <w:rFonts w:ascii="標楷體" w:eastAsia="標楷體" w:hAnsi="標楷體" w:hint="eastAsia"/>
          <w:bCs/>
        </w:rPr>
        <w:t>取消並</w:t>
      </w:r>
      <w:r w:rsidRPr="00515C41">
        <w:rPr>
          <w:rFonts w:ascii="標楷體" w:eastAsia="標楷體" w:hAnsi="標楷體" w:hint="eastAsia"/>
          <w:bCs/>
        </w:rPr>
        <w:t>追繳頒發獎金及一切有關競賽之費用。</w:t>
      </w:r>
    </w:p>
    <w:p w:rsidR="00F56CE3"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本主辦單位得運用獲獎之新產品之資料作為展示、攝影及出版等用途。</w:t>
      </w:r>
    </w:p>
    <w:p w:rsidR="003429DF" w:rsidRPr="00515C41" w:rsidRDefault="003429DF"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本辦法若有未盡事宜得隨時修訂之</w:t>
      </w:r>
      <w:r w:rsidR="00357729" w:rsidRPr="00515C41">
        <w:rPr>
          <w:rFonts w:ascii="標楷體" w:eastAsia="標楷體" w:hAnsi="標楷體" w:hint="eastAsia"/>
          <w:bCs/>
        </w:rPr>
        <w:t>並</w:t>
      </w:r>
      <w:proofErr w:type="gramStart"/>
      <w:r w:rsidR="00357729" w:rsidRPr="00515C41">
        <w:rPr>
          <w:rFonts w:ascii="標楷體" w:eastAsia="標楷體" w:hAnsi="標楷體" w:hint="eastAsia"/>
          <w:bCs/>
        </w:rPr>
        <w:t>於官網公告</w:t>
      </w:r>
      <w:proofErr w:type="gramEnd"/>
      <w:r w:rsidRPr="00515C41">
        <w:rPr>
          <w:rFonts w:ascii="標楷體" w:eastAsia="標楷體" w:hAnsi="標楷體" w:hint="eastAsia"/>
          <w:bCs/>
        </w:rPr>
        <w:t>。</w:t>
      </w:r>
    </w:p>
    <w:p w:rsidR="003429DF" w:rsidRPr="00F56CE3" w:rsidRDefault="003429DF" w:rsidP="00F56CE3">
      <w:pPr>
        <w:rPr>
          <w:rFonts w:ascii="標楷體" w:eastAsia="標楷體" w:hAnsi="標楷體"/>
        </w:rPr>
      </w:pPr>
    </w:p>
    <w:p w:rsidR="00A037AE" w:rsidRDefault="00A037AE"/>
    <w:p w:rsidR="00D500BB" w:rsidRDefault="00D500BB"/>
    <w:p w:rsidR="00AE5366" w:rsidRDefault="00AE5366"/>
    <w:p w:rsidR="00AE5366" w:rsidRDefault="00AE5366"/>
    <w:p w:rsidR="00AE5366" w:rsidRDefault="00AE5366"/>
    <w:p w:rsidR="00AE5366" w:rsidRDefault="00AE5366"/>
    <w:p w:rsidR="00AE5366" w:rsidRDefault="00AE5366"/>
    <w:p w:rsidR="00AE5366" w:rsidRDefault="00AE5366"/>
    <w:p w:rsidR="00AE5366" w:rsidRDefault="00AE5366"/>
    <w:p w:rsidR="00962F1A" w:rsidRDefault="00962F1A"/>
    <w:p w:rsidR="00962F1A" w:rsidRDefault="00962F1A"/>
    <w:p w:rsidR="00962F1A" w:rsidRDefault="00962F1A"/>
    <w:p w:rsidR="00962F1A" w:rsidRDefault="00962F1A"/>
    <w:p w:rsidR="00962F1A" w:rsidRDefault="00962F1A"/>
    <w:p w:rsidR="00515C41" w:rsidRDefault="00515C41"/>
    <w:p w:rsidR="00515C41" w:rsidRDefault="00515C41"/>
    <w:p w:rsidR="00AE5366" w:rsidRDefault="00AE5366"/>
    <w:p w:rsidR="00AE5366" w:rsidRDefault="00AE5366"/>
    <w:p w:rsidR="00A037AE" w:rsidRPr="00461B71" w:rsidRDefault="00F56CE3">
      <w:pPr>
        <w:rPr>
          <w:rFonts w:ascii="標楷體" w:eastAsia="標楷體" w:hAnsi="標楷體"/>
          <w:b/>
          <w:bCs/>
          <w:sz w:val="32"/>
          <w:szCs w:val="32"/>
        </w:rPr>
      </w:pPr>
      <w:r w:rsidRPr="00461B71">
        <w:rPr>
          <w:rFonts w:ascii="標楷體" w:eastAsia="標楷體" w:hAnsi="標楷體" w:hint="eastAsia"/>
          <w:b/>
          <w:bCs/>
          <w:sz w:val="32"/>
          <w:szCs w:val="32"/>
        </w:rPr>
        <w:lastRenderedPageBreak/>
        <w:t>附件一、報名表</w:t>
      </w:r>
    </w:p>
    <w:tbl>
      <w:tblPr>
        <w:tblStyle w:val="a6"/>
        <w:tblW w:w="0" w:type="auto"/>
        <w:jc w:val="center"/>
        <w:tblLook w:val="04A0" w:firstRow="1" w:lastRow="0" w:firstColumn="1" w:lastColumn="0" w:noHBand="0" w:noVBand="1"/>
      </w:tblPr>
      <w:tblGrid>
        <w:gridCol w:w="2405"/>
        <w:gridCol w:w="7331"/>
      </w:tblGrid>
      <w:tr w:rsidR="00CD418D" w:rsidRPr="00461B71" w:rsidTr="00C14FDD">
        <w:trPr>
          <w:trHeight w:val="499"/>
          <w:jc w:val="center"/>
        </w:trPr>
        <w:tc>
          <w:tcPr>
            <w:tcW w:w="2405" w:type="dxa"/>
            <w:vMerge w:val="restart"/>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1.公司名稱</w:t>
            </w: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(中文)</w:t>
            </w:r>
          </w:p>
        </w:tc>
      </w:tr>
      <w:tr w:rsidR="00CD418D" w:rsidRPr="00461B71" w:rsidTr="00C14FDD">
        <w:trPr>
          <w:trHeight w:val="499"/>
          <w:jc w:val="center"/>
        </w:trPr>
        <w:tc>
          <w:tcPr>
            <w:tcW w:w="2405" w:type="dxa"/>
            <w:vMerge/>
          </w:tcPr>
          <w:p w:rsidR="00CD418D" w:rsidRPr="00461B71" w:rsidRDefault="00CD418D" w:rsidP="00CD418D">
            <w:pPr>
              <w:rPr>
                <w:rFonts w:ascii="標楷體" w:eastAsia="標楷體" w:hAnsi="標楷體"/>
                <w:szCs w:val="24"/>
              </w:rPr>
            </w:pP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(英文)</w:t>
            </w: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2.公司地址</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3.公司電話</w:t>
            </w: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 xml:space="preserve">                        分機:</w:t>
            </w: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4.公司網址</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5.攤位號碼</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6.聯絡人姓名</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7.聯絡人手機</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vMerge w:val="restart"/>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8.作品名稱</w:t>
            </w: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(中文)</w:t>
            </w:r>
          </w:p>
        </w:tc>
      </w:tr>
      <w:tr w:rsidR="00CD418D" w:rsidRPr="00461B71" w:rsidTr="00C14FDD">
        <w:trPr>
          <w:trHeight w:val="499"/>
          <w:jc w:val="center"/>
        </w:trPr>
        <w:tc>
          <w:tcPr>
            <w:tcW w:w="2405" w:type="dxa"/>
            <w:vMerge/>
            <w:vAlign w:val="center"/>
          </w:tcPr>
          <w:p w:rsidR="00CD418D" w:rsidRPr="00461B71" w:rsidRDefault="00CD418D" w:rsidP="00CD418D">
            <w:pPr>
              <w:rPr>
                <w:rFonts w:ascii="標楷體" w:eastAsia="標楷體" w:hAnsi="標楷體"/>
                <w:szCs w:val="24"/>
              </w:rPr>
            </w:pP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(英文)</w:t>
            </w:r>
          </w:p>
        </w:tc>
      </w:tr>
      <w:tr w:rsidR="00CD418D" w:rsidRPr="00674E27" w:rsidTr="00C14FDD">
        <w:trPr>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9.作品類別</w:t>
            </w:r>
          </w:p>
        </w:tc>
        <w:tc>
          <w:tcPr>
            <w:tcW w:w="7331" w:type="dxa"/>
          </w:tcPr>
          <w:p w:rsidR="00CD418D" w:rsidRPr="00962F1A" w:rsidRDefault="00342508" w:rsidP="00CD418D">
            <w:pPr>
              <w:rPr>
                <w:rFonts w:ascii="標楷體" w:eastAsia="標楷體" w:hAnsi="標楷體"/>
                <w:szCs w:val="24"/>
              </w:rPr>
            </w:pPr>
            <w:sdt>
              <w:sdtPr>
                <w:rPr>
                  <w:rFonts w:ascii="標楷體" w:eastAsia="標楷體" w:hAnsi="標楷體" w:hint="eastAsia"/>
                  <w:szCs w:val="24"/>
                </w:rPr>
                <w:id w:val="407513919"/>
                <w14:checkbox>
                  <w14:checked w14:val="0"/>
                  <w14:checkedState w14:val="2612" w14:font="MS Gothic"/>
                  <w14:uncheckedState w14:val="2610" w14:font="MS Gothic"/>
                </w14:checkbox>
              </w:sdtPr>
              <w:sdtEndPr/>
              <w:sdtContent>
                <w:r w:rsidR="00C14FDD">
                  <w:rPr>
                    <w:rFonts w:ascii="MS Gothic" w:eastAsia="MS Gothic" w:hAnsi="MS Gothic" w:hint="eastAsia"/>
                    <w:szCs w:val="24"/>
                  </w:rPr>
                  <w:t>☐</w:t>
                </w:r>
              </w:sdtContent>
            </w:sdt>
            <w:r w:rsidR="00CD418D" w:rsidRPr="00461B71">
              <w:rPr>
                <w:rFonts w:ascii="標楷體" w:eastAsia="標楷體" w:hAnsi="標楷體" w:hint="eastAsia"/>
                <w:szCs w:val="24"/>
              </w:rPr>
              <w:t xml:space="preserve"> </w:t>
            </w:r>
            <w:r w:rsidR="00D500BB">
              <w:rPr>
                <w:rFonts w:ascii="標楷體" w:eastAsia="標楷體" w:hAnsi="標楷體" w:hint="eastAsia"/>
                <w:szCs w:val="24"/>
              </w:rPr>
              <w:t>創新雷射</w:t>
            </w:r>
            <w:r w:rsidR="00CD418D" w:rsidRPr="00461B71">
              <w:rPr>
                <w:rFonts w:ascii="標楷體" w:eastAsia="標楷體" w:hAnsi="標楷體" w:hint="eastAsia"/>
                <w:szCs w:val="24"/>
              </w:rPr>
              <w:t>設備</w:t>
            </w:r>
          </w:p>
          <w:p w:rsidR="00CD418D" w:rsidRPr="00461B71" w:rsidRDefault="00342508" w:rsidP="00CD418D">
            <w:pPr>
              <w:rPr>
                <w:rFonts w:ascii="標楷體" w:eastAsia="標楷體" w:hAnsi="標楷體"/>
                <w:szCs w:val="24"/>
              </w:rPr>
            </w:pPr>
            <w:sdt>
              <w:sdtPr>
                <w:rPr>
                  <w:rFonts w:ascii="標楷體" w:eastAsia="標楷體" w:hAnsi="標楷體" w:hint="eastAsia"/>
                  <w:szCs w:val="24"/>
                </w:rPr>
                <w:id w:val="-516154896"/>
                <w14:checkbox>
                  <w14:checked w14:val="0"/>
                  <w14:checkedState w14:val="2612" w14:font="MS Gothic"/>
                  <w14:uncheckedState w14:val="2610" w14:font="MS Gothic"/>
                </w14:checkbox>
              </w:sdtPr>
              <w:sdtEndPr/>
              <w:sdtContent>
                <w:r w:rsidR="00B730C0">
                  <w:rPr>
                    <w:rFonts w:ascii="MS Gothic" w:eastAsia="MS Gothic" w:hAnsi="MS Gothic" w:hint="eastAsia"/>
                    <w:szCs w:val="24"/>
                  </w:rPr>
                  <w:t>☐</w:t>
                </w:r>
              </w:sdtContent>
            </w:sdt>
            <w:r w:rsidR="00CD418D" w:rsidRPr="00461B71">
              <w:rPr>
                <w:rFonts w:ascii="標楷體" w:eastAsia="標楷體" w:hAnsi="標楷體" w:hint="eastAsia"/>
                <w:szCs w:val="24"/>
              </w:rPr>
              <w:t xml:space="preserve"> 創新雷射應用</w:t>
            </w:r>
          </w:p>
        </w:tc>
      </w:tr>
      <w:tr w:rsidR="00CD418D" w:rsidRPr="00461B71" w:rsidTr="00C14FDD">
        <w:trPr>
          <w:trHeight w:val="1964"/>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10.作品圖片</w:t>
            </w:r>
          </w:p>
        </w:tc>
        <w:tc>
          <w:tcPr>
            <w:tcW w:w="7331" w:type="dxa"/>
            <w:vAlign w:val="center"/>
          </w:tcPr>
          <w:p w:rsidR="00CD418D" w:rsidRPr="00461B71" w:rsidRDefault="00CD418D" w:rsidP="00F937E9">
            <w:pPr>
              <w:rPr>
                <w:rFonts w:ascii="標楷體" w:eastAsia="標楷體" w:hAnsi="標楷體"/>
                <w:szCs w:val="24"/>
              </w:rPr>
            </w:pPr>
            <w:r w:rsidRPr="00461B71">
              <w:rPr>
                <w:rFonts w:ascii="標楷體" w:eastAsia="標楷體" w:hAnsi="標楷體" w:hint="eastAsia"/>
                <w:szCs w:val="24"/>
              </w:rPr>
              <w:t>若為</w:t>
            </w:r>
            <w:r w:rsidR="00212C12">
              <w:rPr>
                <w:rFonts w:ascii="標楷體" w:eastAsia="標楷體" w:hAnsi="標楷體" w:hint="eastAsia"/>
                <w:szCs w:val="24"/>
              </w:rPr>
              <w:t>參賽作品為</w:t>
            </w:r>
            <w:r w:rsidRPr="00461B71">
              <w:rPr>
                <w:rFonts w:ascii="標楷體" w:eastAsia="標楷體" w:hAnsi="標楷體" w:hint="eastAsia"/>
                <w:szCs w:val="24"/>
              </w:rPr>
              <w:t>設備或產品，請</w:t>
            </w:r>
            <w:r w:rsidR="00212C12">
              <w:rPr>
                <w:rFonts w:ascii="標楷體" w:eastAsia="標楷體" w:hAnsi="標楷體" w:hint="eastAsia"/>
                <w:szCs w:val="24"/>
              </w:rPr>
              <w:t>先提供照片或設計圖面，並</w:t>
            </w:r>
            <w:r w:rsidR="00F937E9">
              <w:rPr>
                <w:rFonts w:ascii="標楷體" w:eastAsia="標楷體" w:hAnsi="標楷體" w:hint="eastAsia"/>
                <w:szCs w:val="24"/>
              </w:rPr>
              <w:t>以附件方式夾帶</w:t>
            </w:r>
            <w:r w:rsidRPr="00461B71">
              <w:rPr>
                <w:rFonts w:ascii="標楷體" w:eastAsia="標楷體" w:hAnsi="標楷體" w:hint="eastAsia"/>
                <w:szCs w:val="24"/>
              </w:rPr>
              <w:t>解析度300dpi以上之電子圖檔</w:t>
            </w:r>
          </w:p>
        </w:tc>
      </w:tr>
      <w:tr w:rsidR="00CD418D" w:rsidRPr="00461B71" w:rsidTr="00962F1A">
        <w:trPr>
          <w:trHeight w:val="2243"/>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11.作品</w:t>
            </w:r>
            <w:r w:rsidR="00F86B26" w:rsidRPr="00461B71">
              <w:rPr>
                <w:rFonts w:ascii="標楷體" w:eastAsia="標楷體" w:hAnsi="標楷體" w:hint="eastAsia"/>
                <w:szCs w:val="24"/>
              </w:rPr>
              <w:t>開發背景</w:t>
            </w:r>
          </w:p>
        </w:tc>
        <w:tc>
          <w:tcPr>
            <w:tcW w:w="7331" w:type="dxa"/>
            <w:vAlign w:val="center"/>
          </w:tcPr>
          <w:p w:rsidR="00CD418D" w:rsidRPr="00461B71" w:rsidRDefault="00CD418D" w:rsidP="00F86B26">
            <w:pPr>
              <w:rPr>
                <w:rFonts w:ascii="標楷體" w:eastAsia="標楷體" w:hAnsi="標楷體"/>
                <w:szCs w:val="24"/>
              </w:rPr>
            </w:pPr>
            <w:r w:rsidRPr="00461B71">
              <w:rPr>
                <w:rFonts w:ascii="標楷體" w:eastAsia="標楷體" w:hAnsi="標楷體" w:hint="eastAsia"/>
                <w:szCs w:val="24"/>
              </w:rPr>
              <w:t>請簡略說明</w:t>
            </w:r>
            <w:r w:rsidR="00F86B26" w:rsidRPr="00461B71">
              <w:rPr>
                <w:rFonts w:ascii="標楷體" w:eastAsia="標楷體" w:hAnsi="標楷體" w:hint="eastAsia"/>
                <w:szCs w:val="24"/>
              </w:rPr>
              <w:t>開發此作品之原因與動機</w:t>
            </w:r>
          </w:p>
        </w:tc>
      </w:tr>
      <w:tr w:rsidR="00CD418D" w:rsidRPr="00461B71" w:rsidTr="00962F1A">
        <w:trPr>
          <w:trHeight w:val="2412"/>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12.</w:t>
            </w:r>
            <w:r w:rsidR="00F86B26" w:rsidRPr="00461B71">
              <w:rPr>
                <w:rFonts w:ascii="標楷體" w:eastAsia="標楷體" w:hAnsi="標楷體" w:hint="eastAsia"/>
                <w:szCs w:val="24"/>
              </w:rPr>
              <w:t>作品</w:t>
            </w:r>
            <w:r w:rsidR="008A14B7">
              <w:rPr>
                <w:rFonts w:ascii="標楷體" w:eastAsia="標楷體" w:hAnsi="標楷體" w:hint="eastAsia"/>
                <w:szCs w:val="24"/>
              </w:rPr>
              <w:t>創新</w:t>
            </w:r>
            <w:r w:rsidR="00F86B26" w:rsidRPr="00461B71">
              <w:rPr>
                <w:rFonts w:ascii="標楷體" w:eastAsia="標楷體" w:hAnsi="標楷體" w:hint="eastAsia"/>
                <w:szCs w:val="24"/>
              </w:rPr>
              <w:t>特點</w:t>
            </w:r>
          </w:p>
        </w:tc>
        <w:tc>
          <w:tcPr>
            <w:tcW w:w="7331" w:type="dxa"/>
            <w:vAlign w:val="center"/>
          </w:tcPr>
          <w:p w:rsidR="00CD418D" w:rsidRPr="00461B71" w:rsidRDefault="00F86B26" w:rsidP="00CD418D">
            <w:pPr>
              <w:rPr>
                <w:rFonts w:ascii="標楷體" w:eastAsia="標楷體" w:hAnsi="標楷體"/>
                <w:szCs w:val="24"/>
              </w:rPr>
            </w:pPr>
            <w:r w:rsidRPr="00461B71">
              <w:rPr>
                <w:rFonts w:ascii="標楷體" w:eastAsia="標楷體" w:hAnsi="標楷體" w:hint="eastAsia"/>
                <w:szCs w:val="24"/>
              </w:rPr>
              <w:t>請簡略說明此作品創新之處</w:t>
            </w:r>
          </w:p>
        </w:tc>
      </w:tr>
    </w:tbl>
    <w:p w:rsidR="00D500BB" w:rsidRPr="00B730C0" w:rsidRDefault="00461B71">
      <w:pPr>
        <w:rPr>
          <w:rFonts w:ascii="標楷體" w:eastAsia="標楷體" w:hAnsi="標楷體"/>
        </w:rPr>
      </w:pPr>
      <w:proofErr w:type="gramStart"/>
      <w:r w:rsidRPr="00461B71">
        <w:rPr>
          <w:rFonts w:ascii="標楷體" w:eastAsia="標楷體" w:hAnsi="標楷體" w:hint="eastAsia"/>
        </w:rPr>
        <w:t>註</w:t>
      </w:r>
      <w:proofErr w:type="gramEnd"/>
      <w:r w:rsidRPr="00461B71">
        <w:rPr>
          <w:rFonts w:ascii="標楷體" w:eastAsia="標楷體" w:hAnsi="標楷體" w:hint="eastAsia"/>
        </w:rPr>
        <w:t>:報名表格可自行調整大小</w:t>
      </w:r>
    </w:p>
    <w:p w:rsidR="003F66E0" w:rsidRPr="00A007F0" w:rsidRDefault="003F66E0">
      <w:pPr>
        <w:rPr>
          <w:rFonts w:ascii="標楷體" w:eastAsia="標楷體" w:hAnsi="標楷體"/>
          <w:b/>
          <w:bCs/>
          <w:sz w:val="30"/>
          <w:szCs w:val="30"/>
        </w:rPr>
      </w:pPr>
      <w:r w:rsidRPr="00A007F0">
        <w:rPr>
          <w:rFonts w:ascii="標楷體" w:eastAsia="標楷體" w:hAnsi="標楷體" w:hint="eastAsia"/>
          <w:b/>
          <w:bCs/>
          <w:sz w:val="30"/>
          <w:szCs w:val="30"/>
        </w:rPr>
        <w:lastRenderedPageBreak/>
        <w:t>附件</w:t>
      </w:r>
      <w:r w:rsidR="00B730C0">
        <w:rPr>
          <w:rFonts w:ascii="標楷體" w:eastAsia="標楷體" w:hAnsi="標楷體" w:hint="eastAsia"/>
          <w:b/>
          <w:bCs/>
          <w:sz w:val="30"/>
          <w:szCs w:val="30"/>
        </w:rPr>
        <w:t>二</w:t>
      </w:r>
      <w:r w:rsidRPr="00A007F0">
        <w:rPr>
          <w:rFonts w:ascii="標楷體" w:eastAsia="標楷體" w:hAnsi="標楷體" w:hint="eastAsia"/>
          <w:b/>
          <w:bCs/>
          <w:sz w:val="30"/>
          <w:szCs w:val="30"/>
        </w:rPr>
        <w:t>、</w:t>
      </w:r>
      <w:proofErr w:type="gramStart"/>
      <w:r w:rsidRPr="00A007F0">
        <w:rPr>
          <w:rFonts w:ascii="標楷體" w:eastAsia="標楷體" w:hAnsi="標楷體" w:hint="eastAsia"/>
          <w:b/>
          <w:bCs/>
          <w:sz w:val="30"/>
          <w:szCs w:val="30"/>
        </w:rPr>
        <w:t>切結暨同意</w:t>
      </w:r>
      <w:proofErr w:type="gramEnd"/>
      <w:r w:rsidRPr="00A007F0">
        <w:rPr>
          <w:rFonts w:ascii="標楷體" w:eastAsia="標楷體" w:hAnsi="標楷體" w:hint="eastAsia"/>
          <w:b/>
          <w:bCs/>
          <w:sz w:val="30"/>
          <w:szCs w:val="30"/>
        </w:rPr>
        <w:t>書</w:t>
      </w:r>
    </w:p>
    <w:p w:rsidR="003F66E0" w:rsidRDefault="003F66E0">
      <w:pPr>
        <w:rPr>
          <w:rFonts w:ascii="標楷體" w:eastAsia="標楷體" w:hAnsi="標楷體"/>
        </w:rPr>
      </w:pPr>
    </w:p>
    <w:p w:rsidR="003F66E0" w:rsidRPr="00A007F0" w:rsidRDefault="003F66E0" w:rsidP="00A007F0">
      <w:pPr>
        <w:spacing w:line="500" w:lineRule="exact"/>
        <w:rPr>
          <w:rFonts w:ascii="標楷體" w:eastAsia="標楷體" w:hAnsi="標楷體"/>
          <w:sz w:val="28"/>
          <w:szCs w:val="28"/>
        </w:rPr>
      </w:pPr>
      <w:r w:rsidRPr="00A007F0">
        <w:rPr>
          <w:rFonts w:ascii="標楷體" w:eastAsia="標楷體" w:hAnsi="標楷體" w:hint="eastAsia"/>
          <w:sz w:val="28"/>
          <w:szCs w:val="28"/>
        </w:rPr>
        <w:t>茲以前列</w:t>
      </w:r>
      <w:r w:rsidR="00F937E9" w:rsidRPr="00A007F0">
        <w:rPr>
          <w:rFonts w:ascii="標楷體" w:eastAsia="標楷體" w:hAnsi="標楷體" w:hint="eastAsia"/>
          <w:sz w:val="28"/>
          <w:szCs w:val="28"/>
        </w:rPr>
        <w:t>作品</w:t>
      </w:r>
      <w:r w:rsidRPr="00A007F0">
        <w:rPr>
          <w:rFonts w:ascii="標楷體" w:eastAsia="標楷體" w:hAnsi="標楷體" w:hint="eastAsia"/>
          <w:sz w:val="28"/>
          <w:szCs w:val="28"/>
        </w:rPr>
        <w:t>報名參加 貴單位主辦之「</w:t>
      </w:r>
      <w:r w:rsidR="006D7F82">
        <w:rPr>
          <w:rFonts w:ascii="標楷體" w:eastAsia="標楷體" w:hAnsi="標楷體"/>
          <w:sz w:val="28"/>
          <w:szCs w:val="28"/>
        </w:rPr>
        <w:t>201</w:t>
      </w:r>
      <w:r w:rsidR="00D67358">
        <w:rPr>
          <w:rFonts w:ascii="標楷體" w:eastAsia="標楷體" w:hAnsi="標楷體" w:hint="eastAsia"/>
          <w:sz w:val="28"/>
          <w:szCs w:val="28"/>
        </w:rPr>
        <w:t>9</w:t>
      </w:r>
      <w:r w:rsidRPr="00A007F0">
        <w:rPr>
          <w:rFonts w:ascii="標楷體" w:eastAsia="標楷體" w:hAnsi="標楷體"/>
          <w:sz w:val="28"/>
          <w:szCs w:val="28"/>
        </w:rPr>
        <w:t>台灣國際雷射展</w:t>
      </w:r>
      <w:r w:rsidR="006D7F82">
        <w:rPr>
          <w:rFonts w:ascii="標楷體" w:eastAsia="標楷體" w:hAnsi="標楷體" w:hint="eastAsia"/>
          <w:sz w:val="28"/>
          <w:szCs w:val="28"/>
        </w:rPr>
        <w:t>-</w:t>
      </w:r>
      <w:r w:rsidR="00A007F0" w:rsidRPr="00A007F0">
        <w:rPr>
          <w:rFonts w:ascii="標楷體" w:eastAsia="標楷體" w:hAnsi="標楷體" w:hint="eastAsia"/>
          <w:sz w:val="28"/>
          <w:szCs w:val="28"/>
        </w:rPr>
        <w:t>雷射創新產品</w:t>
      </w:r>
      <w:r w:rsidR="00962F1A">
        <w:rPr>
          <w:rFonts w:ascii="標楷體" w:eastAsia="標楷體" w:hAnsi="標楷體" w:hint="eastAsia"/>
          <w:sz w:val="28"/>
          <w:szCs w:val="28"/>
        </w:rPr>
        <w:t>暨應用</w:t>
      </w:r>
      <w:r w:rsidR="006D7F82">
        <w:rPr>
          <w:rFonts w:ascii="標楷體" w:eastAsia="標楷體" w:hAnsi="標楷體" w:hint="eastAsia"/>
          <w:sz w:val="28"/>
          <w:szCs w:val="28"/>
        </w:rPr>
        <w:t>競賽</w:t>
      </w:r>
      <w:r w:rsidR="00515C41">
        <w:rPr>
          <w:rFonts w:ascii="標楷體" w:eastAsia="標楷體" w:hAnsi="標楷體" w:hint="eastAsia"/>
          <w:sz w:val="28"/>
          <w:szCs w:val="28"/>
        </w:rPr>
        <w:t xml:space="preserve">」，保證遵守競賽之各項相關規定。如有違背，願接受 </w:t>
      </w:r>
      <w:r w:rsidR="00A007F0" w:rsidRPr="00A007F0">
        <w:rPr>
          <w:rFonts w:ascii="標楷體" w:eastAsia="標楷體" w:hAnsi="標楷體" w:hint="eastAsia"/>
          <w:sz w:val="28"/>
          <w:szCs w:val="28"/>
        </w:rPr>
        <w:t>貴單位處置，並自負相關法律責任。另</w:t>
      </w:r>
      <w:proofErr w:type="gramStart"/>
      <w:r w:rsidRPr="00A007F0">
        <w:rPr>
          <w:rFonts w:ascii="標楷體" w:eastAsia="標楷體" w:hAnsi="標楷體" w:hint="eastAsia"/>
          <w:sz w:val="28"/>
          <w:szCs w:val="28"/>
        </w:rPr>
        <w:t>特</w:t>
      </w:r>
      <w:proofErr w:type="gramEnd"/>
      <w:r w:rsidRPr="00A007F0">
        <w:rPr>
          <w:rFonts w:ascii="標楷體" w:eastAsia="標楷體" w:hAnsi="標楷體" w:hint="eastAsia"/>
          <w:sz w:val="28"/>
          <w:szCs w:val="28"/>
        </w:rPr>
        <w:t>申：</w:t>
      </w:r>
    </w:p>
    <w:p w:rsidR="003F66E0" w:rsidRPr="00A007F0" w:rsidRDefault="00357729" w:rsidP="00A007F0">
      <w:pPr>
        <w:pStyle w:val="a5"/>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本產品並</w:t>
      </w:r>
      <w:r w:rsidR="003F66E0" w:rsidRPr="00A007F0">
        <w:rPr>
          <w:rFonts w:ascii="標楷體" w:eastAsia="標楷體" w:hAnsi="標楷體" w:hint="eastAsia"/>
          <w:sz w:val="28"/>
          <w:szCs w:val="28"/>
        </w:rPr>
        <w:t>無違反專利、</w:t>
      </w:r>
      <w:r w:rsidR="006612A4" w:rsidRPr="00A007F0">
        <w:rPr>
          <w:rFonts w:ascii="標楷體" w:eastAsia="標楷體" w:hAnsi="標楷體" w:hint="eastAsia"/>
          <w:sz w:val="28"/>
          <w:szCs w:val="28"/>
        </w:rPr>
        <w:t>商標、抄襲及仿冒等情事。</w:t>
      </w:r>
    </w:p>
    <w:p w:rsidR="006612A4" w:rsidRPr="00A007F0" w:rsidRDefault="00357729" w:rsidP="00A007F0">
      <w:pPr>
        <w:pStyle w:val="a5"/>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本產品並</w:t>
      </w:r>
      <w:r w:rsidR="006612A4" w:rsidRPr="00A007F0">
        <w:rPr>
          <w:rFonts w:ascii="標楷體" w:eastAsia="標楷體" w:hAnsi="標楷體" w:hint="eastAsia"/>
          <w:sz w:val="28"/>
          <w:szCs w:val="28"/>
        </w:rPr>
        <w:t>無涉及侵犯他人權益之情事。</w:t>
      </w:r>
    </w:p>
    <w:p w:rsidR="006612A4" w:rsidRPr="00A007F0" w:rsidRDefault="006612A4" w:rsidP="00A007F0">
      <w:pPr>
        <w:pStyle w:val="a5"/>
        <w:numPr>
          <w:ilvl w:val="0"/>
          <w:numId w:val="5"/>
        </w:numPr>
        <w:spacing w:line="500" w:lineRule="exact"/>
        <w:ind w:leftChars="0"/>
        <w:rPr>
          <w:rFonts w:ascii="標楷體" w:eastAsia="標楷體" w:hAnsi="標楷體"/>
          <w:sz w:val="28"/>
          <w:szCs w:val="28"/>
        </w:rPr>
      </w:pPr>
      <w:r w:rsidRPr="00A007F0">
        <w:rPr>
          <w:rFonts w:ascii="標楷體" w:eastAsia="標楷體" w:hAnsi="標楷體" w:hint="eastAsia"/>
          <w:sz w:val="28"/>
          <w:szCs w:val="28"/>
        </w:rPr>
        <w:t>絕對遵從評審委員會之決議。</w:t>
      </w:r>
    </w:p>
    <w:p w:rsidR="006612A4" w:rsidRPr="00A007F0" w:rsidRDefault="00357729" w:rsidP="00A007F0">
      <w:pPr>
        <w:pStyle w:val="a5"/>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同意</w:t>
      </w:r>
      <w:r w:rsidR="006612A4" w:rsidRPr="00A007F0">
        <w:rPr>
          <w:rFonts w:ascii="標楷體" w:eastAsia="標楷體" w:hAnsi="標楷體" w:hint="eastAsia"/>
          <w:sz w:val="28"/>
          <w:szCs w:val="28"/>
        </w:rPr>
        <w:t>無償授權主辦單位</w:t>
      </w:r>
      <w:r>
        <w:rPr>
          <w:rFonts w:ascii="標楷體" w:eastAsia="標楷體" w:hAnsi="標楷體" w:hint="eastAsia"/>
          <w:sz w:val="28"/>
          <w:szCs w:val="28"/>
        </w:rPr>
        <w:t>三年使用年限</w:t>
      </w:r>
      <w:r w:rsidR="006612A4" w:rsidRPr="00A007F0">
        <w:rPr>
          <w:rFonts w:ascii="標楷體" w:eastAsia="標楷體" w:hAnsi="標楷體" w:hint="eastAsia"/>
          <w:sz w:val="28"/>
          <w:szCs w:val="28"/>
        </w:rPr>
        <w:t>，得因推廣或行銷活動之目的將作品照片使用於相關行銷媒體</w:t>
      </w:r>
    </w:p>
    <w:p w:rsidR="003F66E0" w:rsidRDefault="003F66E0">
      <w:pPr>
        <w:rPr>
          <w:rFonts w:ascii="標楷體" w:eastAsia="標楷體" w:hAnsi="標楷體"/>
        </w:rPr>
      </w:pPr>
    </w:p>
    <w:p w:rsidR="003F66E0" w:rsidRPr="006612A4" w:rsidRDefault="006612A4">
      <w:pPr>
        <w:rPr>
          <w:rFonts w:ascii="標楷體" w:eastAsia="標楷體" w:hAnsi="標楷體"/>
          <w:b/>
          <w:bCs/>
          <w:sz w:val="28"/>
          <w:szCs w:val="28"/>
        </w:rPr>
      </w:pPr>
      <w:r w:rsidRPr="006612A4">
        <w:rPr>
          <w:rFonts w:ascii="標楷體" w:eastAsia="標楷體" w:hAnsi="標楷體" w:hint="eastAsia"/>
          <w:b/>
          <w:bCs/>
          <w:sz w:val="28"/>
          <w:szCs w:val="28"/>
        </w:rPr>
        <w:t>公司印鑑章</w:t>
      </w:r>
      <w:r>
        <w:rPr>
          <w:rFonts w:ascii="標楷體" w:eastAsia="標楷體" w:hAnsi="標楷體" w:hint="eastAsia"/>
          <w:b/>
          <w:bCs/>
          <w:sz w:val="28"/>
          <w:szCs w:val="28"/>
        </w:rPr>
        <w:t>:</w:t>
      </w:r>
      <w:proofErr w:type="gramStart"/>
      <w:r w:rsidR="00A007F0">
        <w:rPr>
          <w:rFonts w:ascii="標楷體" w:eastAsia="標楷體" w:hAnsi="標楷體" w:hint="eastAsia"/>
          <w:b/>
          <w:bCs/>
          <w:sz w:val="28"/>
          <w:szCs w:val="28"/>
        </w:rPr>
        <w:t>＿＿＿＿＿＿＿＿＿＿</w:t>
      </w:r>
      <w:proofErr w:type="gramEnd"/>
      <w:r>
        <w:rPr>
          <w:rFonts w:ascii="標楷體" w:eastAsia="標楷體" w:hAnsi="標楷體" w:hint="eastAsia"/>
          <w:b/>
          <w:bCs/>
          <w:sz w:val="28"/>
          <w:szCs w:val="28"/>
        </w:rPr>
        <w:t xml:space="preserve"> </w:t>
      </w:r>
      <w:r w:rsidR="00A007F0">
        <w:rPr>
          <w:rFonts w:ascii="標楷體" w:eastAsia="標楷體" w:hAnsi="標楷體" w:hint="eastAsia"/>
          <w:b/>
          <w:bCs/>
          <w:sz w:val="28"/>
          <w:szCs w:val="28"/>
        </w:rPr>
        <w:t xml:space="preserve">　</w:t>
      </w:r>
      <w:r w:rsidRPr="006612A4">
        <w:rPr>
          <w:rFonts w:ascii="標楷體" w:eastAsia="標楷體" w:hAnsi="標楷體" w:hint="eastAsia"/>
          <w:b/>
          <w:bCs/>
          <w:sz w:val="28"/>
          <w:szCs w:val="28"/>
        </w:rPr>
        <w:t>負責人印鑑章:</w:t>
      </w:r>
      <w:proofErr w:type="gramStart"/>
      <w:r w:rsidR="00A007F0">
        <w:rPr>
          <w:rFonts w:ascii="標楷體" w:eastAsia="標楷體" w:hAnsi="標楷體" w:hint="eastAsia"/>
          <w:b/>
          <w:bCs/>
          <w:sz w:val="28"/>
          <w:szCs w:val="28"/>
        </w:rPr>
        <w:t>＿＿＿＿＿＿＿＿＿＿＿</w:t>
      </w:r>
      <w:proofErr w:type="gramEnd"/>
    </w:p>
    <w:p w:rsidR="003F66E0" w:rsidRDefault="003F66E0">
      <w:pPr>
        <w:rPr>
          <w:rFonts w:ascii="標楷體" w:eastAsia="標楷體" w:hAnsi="標楷體"/>
        </w:rPr>
      </w:pPr>
    </w:p>
    <w:p w:rsidR="006612A4" w:rsidRDefault="006612A4">
      <w:pPr>
        <w:rPr>
          <w:rFonts w:ascii="標楷體" w:eastAsia="標楷體" w:hAnsi="標楷體"/>
        </w:rPr>
      </w:pPr>
    </w:p>
    <w:p w:rsidR="00AA3309" w:rsidRPr="003F66E0" w:rsidRDefault="00A007F0" w:rsidP="00AA3309">
      <w:pPr>
        <w:rPr>
          <w:rFonts w:ascii="標楷體" w:eastAsia="標楷體" w:hAnsi="標楷體"/>
          <w:b/>
          <w:bCs/>
          <w:sz w:val="28"/>
          <w:szCs w:val="28"/>
        </w:rPr>
      </w:pPr>
      <w:r w:rsidRPr="00A007F0">
        <w:rPr>
          <w:rFonts w:ascii="標楷體" w:eastAsia="標楷體" w:hAnsi="標楷體" w:hint="eastAsia"/>
          <w:b/>
          <w:bCs/>
          <w:sz w:val="28"/>
          <w:szCs w:val="28"/>
        </w:rPr>
        <w:t>日期：</w:t>
      </w:r>
    </w:p>
    <w:sectPr w:rsidR="00AA3309" w:rsidRPr="003F66E0" w:rsidSect="005618B9">
      <w:footerReference w:type="default" r:id="rId8"/>
      <w:pgSz w:w="11906" w:h="16838" w:code="9"/>
      <w:pgMar w:top="1701" w:right="1077" w:bottom="1440" w:left="1077"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C5" w:rsidRDefault="00DB5EC5" w:rsidP="006E6048">
      <w:r>
        <w:separator/>
      </w:r>
    </w:p>
  </w:endnote>
  <w:endnote w:type="continuationSeparator" w:id="0">
    <w:p w:rsidR="00DB5EC5" w:rsidRDefault="00DB5EC5" w:rsidP="006E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yanmar Text">
    <w:panose1 w:val="020B0502040204020203"/>
    <w:charset w:val="00"/>
    <w:family w:val="swiss"/>
    <w:pitch w:val="variable"/>
    <w:sig w:usb0="0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5689"/>
      <w:docPartObj>
        <w:docPartGallery w:val="Page Numbers (Bottom of Page)"/>
        <w:docPartUnique/>
      </w:docPartObj>
    </w:sdtPr>
    <w:sdtEndPr/>
    <w:sdtContent>
      <w:p w:rsidR="008A14B7" w:rsidRDefault="008A14B7">
        <w:pPr>
          <w:pStyle w:val="a9"/>
          <w:jc w:val="center"/>
        </w:pPr>
        <w:r>
          <w:fldChar w:fldCharType="begin"/>
        </w:r>
        <w:r>
          <w:instrText>PAGE   \* MERGEFORMAT</w:instrText>
        </w:r>
        <w:r>
          <w:fldChar w:fldCharType="separate"/>
        </w:r>
        <w:r w:rsidR="00342508" w:rsidRPr="00342508">
          <w:rPr>
            <w:noProof/>
            <w:lang w:val="zh-TW"/>
          </w:rPr>
          <w:t>5</w:t>
        </w:r>
        <w:r>
          <w:fldChar w:fldCharType="end"/>
        </w:r>
      </w:p>
    </w:sdtContent>
  </w:sdt>
  <w:p w:rsidR="008A14B7" w:rsidRDefault="008A1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C5" w:rsidRDefault="00DB5EC5" w:rsidP="006E6048">
      <w:r>
        <w:separator/>
      </w:r>
    </w:p>
  </w:footnote>
  <w:footnote w:type="continuationSeparator" w:id="0">
    <w:p w:rsidR="00DB5EC5" w:rsidRDefault="00DB5EC5" w:rsidP="006E6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A80"/>
    <w:multiLevelType w:val="hybridMultilevel"/>
    <w:tmpl w:val="6F6877FA"/>
    <w:lvl w:ilvl="0" w:tplc="7854B140">
      <w:start w:val="1"/>
      <w:numFmt w:val="taiwaneseCountingThousand"/>
      <w:lvlText w:val="（%1）"/>
      <w:lvlJc w:val="left"/>
      <w:pPr>
        <w:ind w:left="1191" w:hanging="76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E777446"/>
    <w:multiLevelType w:val="hybridMultilevel"/>
    <w:tmpl w:val="0122E418"/>
    <w:lvl w:ilvl="0" w:tplc="F96E8C96">
      <w:start w:val="1"/>
      <w:numFmt w:val="taiwaneseCountingThousand"/>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FF21462"/>
    <w:multiLevelType w:val="hybridMultilevel"/>
    <w:tmpl w:val="CE0C5A5C"/>
    <w:lvl w:ilvl="0" w:tplc="4336028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B916F37"/>
    <w:multiLevelType w:val="hybridMultilevel"/>
    <w:tmpl w:val="6F6877FA"/>
    <w:lvl w:ilvl="0" w:tplc="7854B140">
      <w:start w:val="1"/>
      <w:numFmt w:val="taiwaneseCountingThousand"/>
      <w:lvlText w:val="（%1）"/>
      <w:lvlJc w:val="left"/>
      <w:pPr>
        <w:ind w:left="1191" w:hanging="76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C70F9F"/>
    <w:multiLevelType w:val="hybridMultilevel"/>
    <w:tmpl w:val="15DA992A"/>
    <w:lvl w:ilvl="0" w:tplc="39666C70">
      <w:start w:val="1"/>
      <w:numFmt w:val="taiwaneseCountingThousand"/>
      <w:lvlText w:val="%1、"/>
      <w:lvlJc w:val="left"/>
      <w:pPr>
        <w:ind w:left="480" w:hanging="480"/>
      </w:pPr>
      <w:rPr>
        <w:rFonts w:hint="default"/>
        <w:b w:val="0"/>
        <w:bCs w:val="0"/>
      </w:rPr>
    </w:lvl>
    <w:lvl w:ilvl="1" w:tplc="BF54AE00">
      <w:start w:val="1"/>
      <w:numFmt w:val="taiwaneseCountingThousand"/>
      <w:lvlText w:val="(%2)"/>
      <w:lvlJc w:val="left"/>
      <w:pPr>
        <w:ind w:left="960" w:hanging="480"/>
      </w:pPr>
      <w:rPr>
        <w:rFonts w:hint="default"/>
      </w:rPr>
    </w:lvl>
    <w:lvl w:ilvl="2" w:tplc="F8544988">
      <w:start w:val="1"/>
      <w:numFmt w:val="upperLetter"/>
      <w:lvlText w:val="%3."/>
      <w:lvlJc w:val="left"/>
      <w:pPr>
        <w:ind w:left="1320" w:hanging="360"/>
      </w:pPr>
      <w:rPr>
        <w:rFonts w:hint="default"/>
      </w:rPr>
    </w:lvl>
    <w:lvl w:ilvl="3" w:tplc="C5A61E0C">
      <w:start w:val="1"/>
      <w:numFmt w:val="bullet"/>
      <w:lvlText w:val=""/>
      <w:lvlJc w:val="left"/>
      <w:pPr>
        <w:ind w:left="1800" w:hanging="360"/>
      </w:pPr>
      <w:rPr>
        <w:rFonts w:ascii="Wingdings" w:eastAsia="標楷體" w:hAnsi="Wingdings" w:cstheme="minorBidi" w:hint="default"/>
      </w:rPr>
    </w:lvl>
    <w:lvl w:ilvl="4" w:tplc="6A827EA0">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05E8C"/>
    <w:multiLevelType w:val="hybridMultilevel"/>
    <w:tmpl w:val="B9846BB0"/>
    <w:lvl w:ilvl="0" w:tplc="71568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443AC4"/>
    <w:multiLevelType w:val="hybridMultilevel"/>
    <w:tmpl w:val="6F6877FA"/>
    <w:lvl w:ilvl="0" w:tplc="7854B140">
      <w:start w:val="1"/>
      <w:numFmt w:val="taiwaneseCountingThousand"/>
      <w:lvlText w:val="（%1）"/>
      <w:lvlJc w:val="left"/>
      <w:pPr>
        <w:ind w:left="1191" w:hanging="76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7E671223"/>
    <w:multiLevelType w:val="hybridMultilevel"/>
    <w:tmpl w:val="5AD619AE"/>
    <w:lvl w:ilvl="0" w:tplc="81CAC2A4">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32"/>
    <w:rsid w:val="000909AB"/>
    <w:rsid w:val="0009601A"/>
    <w:rsid w:val="00127A7B"/>
    <w:rsid w:val="001F2DB7"/>
    <w:rsid w:val="001F34E7"/>
    <w:rsid w:val="00205BF3"/>
    <w:rsid w:val="00212C12"/>
    <w:rsid w:val="00213752"/>
    <w:rsid w:val="002223CB"/>
    <w:rsid w:val="002432A6"/>
    <w:rsid w:val="002A2B27"/>
    <w:rsid w:val="002A5097"/>
    <w:rsid w:val="002B1DB9"/>
    <w:rsid w:val="002D128B"/>
    <w:rsid w:val="002E339E"/>
    <w:rsid w:val="00342508"/>
    <w:rsid w:val="003429DF"/>
    <w:rsid w:val="00357729"/>
    <w:rsid w:val="003747AE"/>
    <w:rsid w:val="003906E1"/>
    <w:rsid w:val="003B5BDF"/>
    <w:rsid w:val="003C568B"/>
    <w:rsid w:val="003C72A6"/>
    <w:rsid w:val="003E1586"/>
    <w:rsid w:val="003F66E0"/>
    <w:rsid w:val="00414289"/>
    <w:rsid w:val="0042618F"/>
    <w:rsid w:val="00461B71"/>
    <w:rsid w:val="004A1B98"/>
    <w:rsid w:val="004F5DBE"/>
    <w:rsid w:val="005116E6"/>
    <w:rsid w:val="00515C41"/>
    <w:rsid w:val="005234AF"/>
    <w:rsid w:val="005618B9"/>
    <w:rsid w:val="00576E76"/>
    <w:rsid w:val="00593321"/>
    <w:rsid w:val="005A0649"/>
    <w:rsid w:val="005A7F6F"/>
    <w:rsid w:val="005B1672"/>
    <w:rsid w:val="00614B49"/>
    <w:rsid w:val="006612A4"/>
    <w:rsid w:val="00674E27"/>
    <w:rsid w:val="00680BF1"/>
    <w:rsid w:val="00682031"/>
    <w:rsid w:val="006C1811"/>
    <w:rsid w:val="006D7F82"/>
    <w:rsid w:val="006E6048"/>
    <w:rsid w:val="006F754E"/>
    <w:rsid w:val="00713524"/>
    <w:rsid w:val="00761C69"/>
    <w:rsid w:val="007F2A11"/>
    <w:rsid w:val="0082550D"/>
    <w:rsid w:val="00874499"/>
    <w:rsid w:val="008A14B7"/>
    <w:rsid w:val="0092091A"/>
    <w:rsid w:val="00962F1A"/>
    <w:rsid w:val="009E7160"/>
    <w:rsid w:val="009F260F"/>
    <w:rsid w:val="00A007F0"/>
    <w:rsid w:val="00A037AE"/>
    <w:rsid w:val="00A42D57"/>
    <w:rsid w:val="00AA3309"/>
    <w:rsid w:val="00AA7F32"/>
    <w:rsid w:val="00AD1014"/>
    <w:rsid w:val="00AD739E"/>
    <w:rsid w:val="00AE5366"/>
    <w:rsid w:val="00B17B51"/>
    <w:rsid w:val="00B35499"/>
    <w:rsid w:val="00B64FDB"/>
    <w:rsid w:val="00B730C0"/>
    <w:rsid w:val="00B97DBE"/>
    <w:rsid w:val="00C14534"/>
    <w:rsid w:val="00C14FDD"/>
    <w:rsid w:val="00C84C5B"/>
    <w:rsid w:val="00CB5212"/>
    <w:rsid w:val="00CD418D"/>
    <w:rsid w:val="00D061E7"/>
    <w:rsid w:val="00D500BB"/>
    <w:rsid w:val="00D6267D"/>
    <w:rsid w:val="00D64989"/>
    <w:rsid w:val="00D67358"/>
    <w:rsid w:val="00DB0A06"/>
    <w:rsid w:val="00DB48C0"/>
    <w:rsid w:val="00DB5EC5"/>
    <w:rsid w:val="00DD29F2"/>
    <w:rsid w:val="00DF7F7F"/>
    <w:rsid w:val="00E00280"/>
    <w:rsid w:val="00E9358D"/>
    <w:rsid w:val="00EB376E"/>
    <w:rsid w:val="00EE4FFB"/>
    <w:rsid w:val="00F21907"/>
    <w:rsid w:val="00F4672F"/>
    <w:rsid w:val="00F56CE3"/>
    <w:rsid w:val="00F6725A"/>
    <w:rsid w:val="00F86B26"/>
    <w:rsid w:val="00F91B6C"/>
    <w:rsid w:val="00F937E9"/>
    <w:rsid w:val="00F94520"/>
    <w:rsid w:val="00FA33BD"/>
    <w:rsid w:val="00FF2DC0"/>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3FB6E1-2831-490C-A383-D2CB212D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37AE"/>
    <w:pPr>
      <w:jc w:val="right"/>
    </w:pPr>
  </w:style>
  <w:style w:type="character" w:customStyle="1" w:styleId="a4">
    <w:name w:val="日期 字元"/>
    <w:basedOn w:val="a0"/>
    <w:link w:val="a3"/>
    <w:uiPriority w:val="99"/>
    <w:semiHidden/>
    <w:rsid w:val="00A037AE"/>
  </w:style>
  <w:style w:type="paragraph" w:styleId="a5">
    <w:name w:val="List Paragraph"/>
    <w:basedOn w:val="a"/>
    <w:uiPriority w:val="34"/>
    <w:qFormat/>
    <w:rsid w:val="00A037AE"/>
    <w:pPr>
      <w:ind w:leftChars="200" w:left="480"/>
    </w:pPr>
  </w:style>
  <w:style w:type="table" w:styleId="a6">
    <w:name w:val="Table Grid"/>
    <w:basedOn w:val="a1"/>
    <w:uiPriority w:val="39"/>
    <w:rsid w:val="00CD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6048"/>
    <w:pPr>
      <w:tabs>
        <w:tab w:val="center" w:pos="4153"/>
        <w:tab w:val="right" w:pos="8306"/>
      </w:tabs>
      <w:snapToGrid w:val="0"/>
    </w:pPr>
    <w:rPr>
      <w:sz w:val="20"/>
      <w:szCs w:val="20"/>
    </w:rPr>
  </w:style>
  <w:style w:type="character" w:customStyle="1" w:styleId="a8">
    <w:name w:val="頁首 字元"/>
    <w:basedOn w:val="a0"/>
    <w:link w:val="a7"/>
    <w:uiPriority w:val="99"/>
    <w:rsid w:val="006E6048"/>
    <w:rPr>
      <w:sz w:val="20"/>
      <w:szCs w:val="20"/>
    </w:rPr>
  </w:style>
  <w:style w:type="paragraph" w:styleId="a9">
    <w:name w:val="footer"/>
    <w:basedOn w:val="a"/>
    <w:link w:val="aa"/>
    <w:uiPriority w:val="99"/>
    <w:unhideWhenUsed/>
    <w:rsid w:val="006E6048"/>
    <w:pPr>
      <w:tabs>
        <w:tab w:val="center" w:pos="4153"/>
        <w:tab w:val="right" w:pos="8306"/>
      </w:tabs>
      <w:snapToGrid w:val="0"/>
    </w:pPr>
    <w:rPr>
      <w:sz w:val="20"/>
      <w:szCs w:val="20"/>
    </w:rPr>
  </w:style>
  <w:style w:type="character" w:customStyle="1" w:styleId="aa">
    <w:name w:val="頁尾 字元"/>
    <w:basedOn w:val="a0"/>
    <w:link w:val="a9"/>
    <w:uiPriority w:val="99"/>
    <w:rsid w:val="006E6048"/>
    <w:rPr>
      <w:sz w:val="20"/>
      <w:szCs w:val="20"/>
    </w:rPr>
  </w:style>
  <w:style w:type="paragraph" w:styleId="ab">
    <w:name w:val="Balloon Text"/>
    <w:basedOn w:val="a"/>
    <w:link w:val="ac"/>
    <w:uiPriority w:val="99"/>
    <w:semiHidden/>
    <w:unhideWhenUsed/>
    <w:rsid w:val="006612A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612A4"/>
    <w:rPr>
      <w:rFonts w:asciiTheme="majorHAnsi" w:eastAsiaTheme="majorEastAsia" w:hAnsiTheme="majorHAnsi" w:cstheme="majorBidi"/>
      <w:sz w:val="18"/>
      <w:szCs w:val="18"/>
    </w:rPr>
  </w:style>
  <w:style w:type="character" w:styleId="ad">
    <w:name w:val="Hyperlink"/>
    <w:basedOn w:val="a0"/>
    <w:uiPriority w:val="99"/>
    <w:unhideWhenUsed/>
    <w:rsid w:val="00515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5B42-8041-471F-BFFD-6F360773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Chiu(邱儷舒)</dc:creator>
  <cp:keywords/>
  <dc:description/>
  <cp:lastModifiedBy>Vincent(張修為)</cp:lastModifiedBy>
  <cp:revision>14</cp:revision>
  <cp:lastPrinted>2016-06-13T11:08:00Z</cp:lastPrinted>
  <dcterms:created xsi:type="dcterms:W3CDTF">2017-06-14T10:32:00Z</dcterms:created>
  <dcterms:modified xsi:type="dcterms:W3CDTF">2019-07-12T09:27:00Z</dcterms:modified>
</cp:coreProperties>
</file>